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2D0" w14:textId="77777777" w:rsidR="0060002F" w:rsidRPr="00480F37" w:rsidRDefault="0060002F" w:rsidP="0060002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B5A2B80" w14:textId="77777777" w:rsidR="0060002F" w:rsidRPr="000A6AAD" w:rsidRDefault="0060002F" w:rsidP="0060002F">
      <w:pPr>
        <w:rPr>
          <w:b/>
        </w:rPr>
      </w:pPr>
    </w:p>
    <w:p w14:paraId="0D43A399" w14:textId="77777777" w:rsidR="0060002F" w:rsidRPr="000A6AAD" w:rsidRDefault="0060002F" w:rsidP="0060002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002F" w:rsidRPr="000A6AAD" w14:paraId="3745340A" w14:textId="77777777" w:rsidTr="00B75B01">
        <w:tc>
          <w:tcPr>
            <w:tcW w:w="4675" w:type="dxa"/>
          </w:tcPr>
          <w:p w14:paraId="76E7CCBE" w14:textId="77777777" w:rsidR="0060002F" w:rsidRPr="000431AC" w:rsidRDefault="0060002F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A67CA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08CE3C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DCBD2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511D1D" w14:textId="77777777" w:rsidR="0060002F" w:rsidRPr="000431AC" w:rsidRDefault="0060002F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CD6D839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31D1C2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1748CB28" w14:textId="77777777" w:rsidR="0060002F" w:rsidRPr="000A6AAD" w:rsidRDefault="0060002F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5EA6828A" w14:textId="77777777" w:rsidR="0060002F" w:rsidRPr="000A6AAD" w:rsidRDefault="0060002F" w:rsidP="00B75B01">
            <w:pPr>
              <w:rPr>
                <w:b/>
              </w:rPr>
            </w:pPr>
          </w:p>
          <w:p w14:paraId="34EACD23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ECC8BDC" w14:textId="77777777" w:rsidR="0060002F" w:rsidRPr="000A6AAD" w:rsidRDefault="0060002F" w:rsidP="00B75B01">
            <w:pPr>
              <w:rPr>
                <w:b/>
              </w:rPr>
            </w:pPr>
          </w:p>
          <w:p w14:paraId="781E5015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DF33BAD" w14:textId="77777777" w:rsidR="0060002F" w:rsidRPr="000A6AAD" w:rsidRDefault="0060002F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605007A6" w14:textId="1CC5FB29" w:rsidR="00C51331" w:rsidRPr="00632216" w:rsidRDefault="00C51331" w:rsidP="009F6564">
      <w:pPr>
        <w:jc w:val="center"/>
        <w:rPr>
          <w:b/>
          <w:bCs/>
          <w:caps/>
          <w:u w:val="single"/>
        </w:rPr>
      </w:pPr>
      <w:r w:rsidRPr="00632216">
        <w:rPr>
          <w:b/>
          <w:bCs/>
          <w:caps/>
          <w:u w:val="single"/>
        </w:rPr>
        <w:t xml:space="preserve">Motion to </w:t>
      </w:r>
      <w:r w:rsidR="00A515F6">
        <w:rPr>
          <w:b/>
          <w:bCs/>
          <w:caps/>
          <w:u w:val="single"/>
        </w:rPr>
        <w:t>QUASH GARNISHMENT</w:t>
      </w:r>
    </w:p>
    <w:p w14:paraId="79425FBD" w14:textId="77777777" w:rsidR="00C51331" w:rsidRDefault="00C51331" w:rsidP="009F6564">
      <w:pPr>
        <w:rPr>
          <w:b/>
          <w:bCs/>
        </w:rPr>
      </w:pPr>
    </w:p>
    <w:p w14:paraId="025FE035" w14:textId="7670537A" w:rsidR="00C51331" w:rsidRPr="0062384B" w:rsidRDefault="00C51331" w:rsidP="009F6564">
      <w:pPr>
        <w:spacing w:line="480" w:lineRule="auto"/>
        <w:ind w:firstLine="720"/>
        <w:jc w:val="both"/>
      </w:pPr>
      <w:r>
        <w:t>CO</w:t>
      </w:r>
      <w:r w:rsidRPr="0062384B">
        <w:t xml:space="preserve">MES NOW, Defendant, by and through counsel of record, Callahan Law Firm, L.L.C., move this Court for </w:t>
      </w:r>
      <w:r w:rsidR="00A515F6">
        <w:t>an Order to Quash Garnishment</w:t>
      </w:r>
      <w:r w:rsidRPr="0062384B">
        <w:t xml:space="preserve"> </w:t>
      </w:r>
      <w:r w:rsidR="00A515F6">
        <w:t xml:space="preserve">for the garnishment issued on </w:t>
      </w:r>
      <w:r w:rsidR="00A515F6" w:rsidRPr="002C7199">
        <w:rPr>
          <w:highlight w:val="yellow"/>
        </w:rPr>
        <w:t>February 26, 2025</w:t>
      </w:r>
      <w:r w:rsidR="00A515F6">
        <w:t xml:space="preserve"> </w:t>
      </w:r>
      <w:r w:rsidRPr="0062384B">
        <w:t>in this case, and in support states:</w:t>
      </w:r>
    </w:p>
    <w:p w14:paraId="1A2E32D1" w14:textId="281E9BE9" w:rsidR="00A515F6" w:rsidRDefault="00A515F6" w:rsidP="002C7199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</w:t>
      </w:r>
      <w:r w:rsidRPr="00C22B53">
        <w:rPr>
          <w:bCs/>
          <w:color w:val="000000"/>
          <w:szCs w:val="20"/>
        </w:rPr>
        <w:t>n</w:t>
      </w:r>
      <w:r>
        <w:rPr>
          <w:bCs/>
          <w:color w:val="000000"/>
          <w:szCs w:val="20"/>
        </w:rPr>
        <w:t xml:space="preserve"> </w:t>
      </w:r>
      <w:r w:rsidRPr="003B2AF7">
        <w:rPr>
          <w:bCs/>
          <w:noProof/>
          <w:color w:val="000000"/>
          <w:szCs w:val="20"/>
          <w:highlight w:val="yellow"/>
        </w:rPr>
        <w:t>{caseAnswerDate}</w:t>
      </w:r>
      <w:r>
        <w:rPr>
          <w:bCs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default judgment was entered by the </w:t>
      </w:r>
      <w:r>
        <w:rPr>
          <w:bCs/>
          <w:color w:val="000000"/>
          <w:szCs w:val="20"/>
        </w:rPr>
        <w:t>Circuit</w:t>
      </w:r>
      <w:r w:rsidRPr="00C22B53">
        <w:rPr>
          <w:bCs/>
          <w:color w:val="000000"/>
          <w:szCs w:val="20"/>
        </w:rPr>
        <w:t xml:space="preserve"> Court of</w:t>
      </w:r>
      <w:r>
        <w:rPr>
          <w:bCs/>
          <w:color w:val="000000"/>
          <w:szCs w:val="20"/>
        </w:rPr>
        <w:t xml:space="preserve"> </w:t>
      </w:r>
      <w:r w:rsidRPr="00480F37">
        <w:t xml:space="preserve">{caseCounty} </w:t>
      </w:r>
      <w:r w:rsidRPr="00C22B53">
        <w:rPr>
          <w:bCs/>
          <w:color w:val="000000"/>
          <w:szCs w:val="20"/>
        </w:rPr>
        <w:t>County for the amount prayed in Plaintiff’s petition.</w:t>
      </w:r>
    </w:p>
    <w:p w14:paraId="46D2952E" w14:textId="767299FD" w:rsidR="00C51331" w:rsidRPr="00A22901" w:rsidRDefault="00A515F6" w:rsidP="002C719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515F6">
        <w:rPr>
          <w:rFonts w:ascii="Times New Roman" w:hAnsi="Times New Roman" w:cs="Times New Roman"/>
          <w:sz w:val="24"/>
          <w:szCs w:val="24"/>
        </w:rPr>
        <w:t xml:space="preserve">A garnishment was issued pursuant to said judgment on or about </w:t>
      </w:r>
      <w:r w:rsidR="002C7199" w:rsidRPr="002C7199">
        <w:rPr>
          <w:rFonts w:ascii="Times New Roman" w:hAnsi="Times New Roman" w:cs="Times New Roman"/>
          <w:sz w:val="24"/>
          <w:szCs w:val="24"/>
          <w:highlight w:val="yellow"/>
        </w:rPr>
        <w:t>February 26, 2025</w:t>
      </w:r>
      <w:r w:rsidRPr="00A515F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A515F6">
        <w:rPr>
          <w:rFonts w:ascii="Times New Roman" w:hAnsi="Times New Roman" w:cs="Times New Roman"/>
          <w:sz w:val="24"/>
          <w:szCs w:val="24"/>
        </w:rPr>
        <w:t xml:space="preserve"> and is currently in effect against Defendant’s wages.</w:t>
      </w:r>
    </w:p>
    <w:p w14:paraId="66F1D49E" w14:textId="77777777" w:rsidR="00913CCA" w:rsidRDefault="00913CCA" w:rsidP="00913CC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CA">
        <w:rPr>
          <w:rFonts w:ascii="Times New Roman" w:hAnsi="Times New Roman" w:cs="Times New Roman"/>
          <w:sz w:val="24"/>
          <w:szCs w:val="24"/>
        </w:rPr>
        <w:t xml:space="preserve">The funds subject to garnishment are derived from sources that are exempt from attachment, execution, or garnishment under Missouri </w:t>
      </w:r>
      <w:r>
        <w:rPr>
          <w:rFonts w:ascii="Times New Roman" w:hAnsi="Times New Roman" w:cs="Times New Roman"/>
          <w:sz w:val="24"/>
          <w:szCs w:val="24"/>
        </w:rPr>
        <w:t xml:space="preserve">and Federal </w:t>
      </w:r>
      <w:r w:rsidRPr="00913CCA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3CCA">
        <w:rPr>
          <w:rFonts w:ascii="Times New Roman" w:hAnsi="Times New Roman" w:cs="Times New Roman"/>
          <w:sz w:val="24"/>
          <w:szCs w:val="24"/>
        </w:rPr>
        <w:t xml:space="preserve"> RSMo 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3CCA">
        <w:rPr>
          <w:rFonts w:ascii="Times New Roman" w:hAnsi="Times New Roman" w:cs="Times New Roman"/>
          <w:sz w:val="24"/>
          <w:szCs w:val="24"/>
        </w:rPr>
        <w:t>513.430</w:t>
      </w:r>
      <w:r>
        <w:rPr>
          <w:rFonts w:ascii="Times New Roman" w:hAnsi="Times New Roman" w:cs="Times New Roman"/>
          <w:sz w:val="24"/>
          <w:szCs w:val="24"/>
        </w:rPr>
        <w:t xml:space="preserve">(a); </w:t>
      </w:r>
      <w:r w:rsidRPr="00913CCA">
        <w:rPr>
          <w:rFonts w:ascii="Times New Roman" w:hAnsi="Times New Roman" w:cs="Times New Roman"/>
          <w:sz w:val="24"/>
          <w:szCs w:val="24"/>
        </w:rPr>
        <w:t>42 U.S.C. 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3CCA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570BF" w14:textId="182C1590" w:rsidR="00913CCA" w:rsidRDefault="00913CCA" w:rsidP="00913CC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CA">
        <w:rPr>
          <w:rFonts w:ascii="Times New Roman" w:hAnsi="Times New Roman" w:cs="Times New Roman"/>
          <w:sz w:val="24"/>
          <w:szCs w:val="24"/>
        </w:rPr>
        <w:t xml:space="preserve">Because exempt funds are not subject to garnishment, this garnishment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913CCA">
        <w:rPr>
          <w:rFonts w:ascii="Times New Roman" w:hAnsi="Times New Roman" w:cs="Times New Roman"/>
          <w:sz w:val="24"/>
          <w:szCs w:val="24"/>
        </w:rPr>
        <w:t xml:space="preserve"> unlawful and </w:t>
      </w:r>
      <w:r>
        <w:rPr>
          <w:rFonts w:ascii="Times New Roman" w:hAnsi="Times New Roman" w:cs="Times New Roman"/>
          <w:sz w:val="24"/>
          <w:szCs w:val="24"/>
        </w:rPr>
        <w:t>failure to quash this garnishment will</w:t>
      </w:r>
      <w:r w:rsidRPr="00913CCA">
        <w:rPr>
          <w:rFonts w:ascii="Times New Roman" w:hAnsi="Times New Roman" w:cs="Times New Roman"/>
          <w:sz w:val="24"/>
          <w:szCs w:val="24"/>
        </w:rPr>
        <w:t xml:space="preserve"> cause undue hardship to the Defendant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B237F" w14:textId="4A0D8002" w:rsidR="00C51331" w:rsidRPr="0062384B" w:rsidRDefault="00C51331" w:rsidP="002C7199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EastAsia"/>
        </w:rPr>
      </w:pPr>
      <w:r w:rsidRPr="00C87075">
        <w:rPr>
          <w:rFonts w:eastAsiaTheme="minorEastAsia"/>
        </w:rPr>
        <w:t xml:space="preserve">WHEREFORE, Defendant request that this </w:t>
      </w:r>
      <w:r w:rsidR="001848D8">
        <w:rPr>
          <w:rFonts w:eastAsiaTheme="minorEastAsia"/>
        </w:rPr>
        <w:t xml:space="preserve">enter an Order to Quash the Garnishment issued on </w:t>
      </w:r>
      <w:r w:rsidR="001848D8" w:rsidRPr="00913CCA">
        <w:rPr>
          <w:highlight w:val="yellow"/>
        </w:rPr>
        <w:t>February 26, 2025</w:t>
      </w:r>
      <w:r w:rsidR="001848D8">
        <w:t xml:space="preserve"> </w:t>
      </w:r>
      <w:r w:rsidR="00913CCA" w:rsidRPr="00913CCA">
        <w:t>releasing all exempt funds, and granting such other relief as the Court deems just and proper</w:t>
      </w:r>
      <w:r w:rsidRPr="0062384B">
        <w:t>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827A5" w:rsidRPr="00D81100" w14:paraId="12D348E3" w14:textId="77777777" w:rsidTr="00B84114">
        <w:trPr>
          <w:trHeight w:val="3060"/>
        </w:trPr>
        <w:tc>
          <w:tcPr>
            <w:tcW w:w="4782" w:type="dxa"/>
          </w:tcPr>
          <w:p w14:paraId="044EC783" w14:textId="77777777" w:rsidR="007827A5" w:rsidRPr="0062384B" w:rsidRDefault="007827A5" w:rsidP="001848D8">
            <w:pPr>
              <w:keepLines/>
            </w:pPr>
          </w:p>
        </w:tc>
        <w:tc>
          <w:tcPr>
            <w:tcW w:w="5033" w:type="dxa"/>
          </w:tcPr>
          <w:p w14:paraId="6E5578BD" w14:textId="77777777" w:rsidR="001848D8" w:rsidRDefault="001848D8" w:rsidP="001848D8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 by,</w:t>
            </w:r>
          </w:p>
          <w:p w14:paraId="6005EDA2" w14:textId="77777777" w:rsidR="001848D8" w:rsidRPr="00D81100" w:rsidRDefault="001848D8" w:rsidP="001848D8">
            <w:pPr>
              <w:rPr>
                <w:rFonts w:eastAsia="Arial"/>
                <w:szCs w:val="22"/>
              </w:rPr>
            </w:pPr>
          </w:p>
          <w:p w14:paraId="5E7A58B6" w14:textId="77777777" w:rsidR="001848D8" w:rsidRPr="005C02A9" w:rsidRDefault="001848D8" w:rsidP="001848D8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6AA176F" w14:textId="77777777" w:rsidR="001848D8" w:rsidRPr="00D81100" w:rsidRDefault="001848D8" w:rsidP="001848D8">
            <w:pPr>
              <w:rPr>
                <w:rFonts w:eastAsia="Arial"/>
                <w:szCs w:val="22"/>
              </w:rPr>
            </w:pPr>
          </w:p>
          <w:p w14:paraId="27FFDD7D" w14:textId="77777777" w:rsidR="004E6EA2" w:rsidRPr="00DA181C" w:rsidRDefault="001848D8" w:rsidP="004E6EA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4E6EA2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4E6EA2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4E6EA2">
              <w:rPr>
                <w:rFonts w:eastAsia="Arial"/>
                <w:szCs w:val="22"/>
                <w:u w:val="single"/>
              </w:rPr>
              <w:t xml:space="preserve">      </w:t>
            </w:r>
            <w:r w:rsidR="004E6EA2" w:rsidRPr="00DA181C">
              <w:rPr>
                <w:rFonts w:eastAsia="Arial"/>
                <w:szCs w:val="22"/>
              </w:rPr>
              <w:t xml:space="preserve">              </w:t>
            </w:r>
          </w:p>
          <w:p w14:paraId="1DE0CAEC" w14:textId="77777777" w:rsidR="004E6EA2" w:rsidRPr="00DA181C" w:rsidRDefault="004E6EA2" w:rsidP="004E6EA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53D57049" w14:textId="77777777" w:rsidR="004E6EA2" w:rsidRPr="00DA181C" w:rsidRDefault="004E6EA2" w:rsidP="004E6EA2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3E419555" w14:textId="77777777" w:rsidR="004E6EA2" w:rsidRPr="00DA181C" w:rsidRDefault="004E6EA2" w:rsidP="004E6EA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750ABE89" w14:textId="77777777" w:rsidR="004E6EA2" w:rsidRPr="00DA181C" w:rsidRDefault="004E6EA2" w:rsidP="004E6EA2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6CC669BC" w14:textId="383C73BF" w:rsidR="007827A5" w:rsidRPr="000279DB" w:rsidRDefault="004E6EA2" w:rsidP="004E6EA2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1140BFA" w14:textId="77777777" w:rsidR="00615CB3" w:rsidRDefault="00615CB3" w:rsidP="00615CB3">
      <w:pPr>
        <w:spacing w:after="160" w:line="259" w:lineRule="auto"/>
        <w:rPr>
          <w:b/>
          <w:bCs/>
          <w:u w:val="single"/>
        </w:rPr>
      </w:pPr>
    </w:p>
    <w:p w14:paraId="391C4180" w14:textId="77777777" w:rsidR="00615CB3" w:rsidRPr="00CC51CD" w:rsidRDefault="00615CB3" w:rsidP="00615CB3">
      <w:pPr>
        <w:pStyle w:val="Heading1"/>
      </w:pPr>
      <w:bookmarkStart w:id="0" w:name="_Hlk131080873"/>
      <w:r w:rsidRPr="00EE2B39">
        <w:t>Certificate of Service</w:t>
      </w:r>
    </w:p>
    <w:p w14:paraId="0C099083" w14:textId="03A134EF" w:rsidR="00615CB3" w:rsidRDefault="00615CB3" w:rsidP="00615CB3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Motion to </w:t>
      </w:r>
      <w:r>
        <w:t>Quash Garnishment</w:t>
      </w:r>
      <w:r>
        <w:t xml:space="preserve"> was filed with the </w:t>
      </w:r>
      <w:r w:rsidRPr="00480F37">
        <w:t xml:space="preserve">{caseCounty} </w:t>
      </w:r>
      <w:r>
        <w:t xml:space="preserve">County </w:t>
      </w:r>
      <w:r w:rsidRPr="002F5C79">
        <w:t>{</w:t>
      </w:r>
      <w:r>
        <w:t>c</w:t>
      </w:r>
      <w:r w:rsidRPr="002F5C79">
        <w:t>ase</w:t>
      </w:r>
      <w:r>
        <w:t>D</w:t>
      </w:r>
      <w:r w:rsidRPr="002F5C79">
        <w:t xml:space="preserve">esignation}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>, with e-Service on counsel of record through the e</w:t>
      </w:r>
      <w:r w:rsidRPr="00173D2F">
        <w:t xml:space="preserve">-Filing System on </w:t>
      </w:r>
      <w:r w:rsidRPr="00541C46">
        <w:rPr>
          <w:highlight w:val="yellow"/>
        </w:rPr>
        <w:t>{today}.</w:t>
      </w:r>
    </w:p>
    <w:p w14:paraId="65F9B03A" w14:textId="77777777" w:rsidR="00615CB3" w:rsidRPr="00C119C6" w:rsidRDefault="00615CB3" w:rsidP="00615CB3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615CB3" w:rsidRPr="00D81100" w14:paraId="40C532CE" w14:textId="77777777" w:rsidTr="00793F94">
        <w:trPr>
          <w:trHeight w:val="627"/>
        </w:trPr>
        <w:tc>
          <w:tcPr>
            <w:tcW w:w="4793" w:type="dxa"/>
          </w:tcPr>
          <w:p w14:paraId="36EA9B94" w14:textId="77777777" w:rsidR="00615CB3" w:rsidRPr="000279DB" w:rsidRDefault="00615CB3" w:rsidP="00793F94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615F55EE" w14:textId="77777777" w:rsidR="00615CB3" w:rsidRPr="00DA181C" w:rsidRDefault="00615CB3" w:rsidP="00793F94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James R. Crump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21706B26" w14:textId="77777777" w:rsidR="00615CB3" w:rsidRPr="00DA181C" w:rsidRDefault="00615CB3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70CB428E" w14:textId="77777777" w:rsidR="00615CB3" w:rsidRPr="00B2070B" w:rsidRDefault="00615CB3" w:rsidP="00793F94">
            <w:pPr>
              <w:rPr>
                <w:rFonts w:eastAsia="Arial"/>
                <w:szCs w:val="22"/>
              </w:rPr>
            </w:pPr>
          </w:p>
        </w:tc>
      </w:tr>
    </w:tbl>
    <w:p w14:paraId="1BD086EF" w14:textId="77777777" w:rsidR="00F21078" w:rsidRDefault="00F21078" w:rsidP="00F21078">
      <w:pPr>
        <w:snapToGrid w:val="0"/>
        <w:spacing w:after="120"/>
        <w:ind w:firstLine="720"/>
        <w:jc w:val="both"/>
      </w:pPr>
    </w:p>
    <w:p w14:paraId="006945EA" w14:textId="77777777" w:rsidR="00615CB3" w:rsidRDefault="00615CB3" w:rsidP="00F21078">
      <w:pPr>
        <w:snapToGrid w:val="0"/>
        <w:spacing w:after="120"/>
        <w:ind w:firstLine="720"/>
        <w:jc w:val="both"/>
      </w:pPr>
    </w:p>
    <w:p w14:paraId="724BE1E6" w14:textId="77777777" w:rsidR="00615CB3" w:rsidRDefault="00615CB3" w:rsidP="00F21078">
      <w:pPr>
        <w:snapToGrid w:val="0"/>
        <w:spacing w:after="120"/>
        <w:ind w:firstLine="720"/>
        <w:jc w:val="both"/>
        <w:sectPr w:rsidR="00615CB3" w:rsidSect="00F21078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4263A26" w14:textId="77777777" w:rsidR="00F21078" w:rsidRPr="00245F31" w:rsidRDefault="00F21078" w:rsidP="00F21078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2991BEEA" w14:textId="77777777" w:rsidR="00F21078" w:rsidRPr="000A6AAD" w:rsidRDefault="00F21078" w:rsidP="00F21078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21078" w:rsidRPr="000A6AAD" w14:paraId="5F0089DF" w14:textId="77777777" w:rsidTr="001444B4">
        <w:tc>
          <w:tcPr>
            <w:tcW w:w="4675" w:type="dxa"/>
          </w:tcPr>
          <w:p w14:paraId="5755DB31" w14:textId="77777777" w:rsidR="00F21078" w:rsidRPr="000431AC" w:rsidRDefault="00F21078" w:rsidP="001444B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3C6CBE2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C8851DA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4B8ED3E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5721D37" w14:textId="77777777" w:rsidR="00F21078" w:rsidRPr="000431AC" w:rsidRDefault="00F21078" w:rsidP="001444B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5D7C1F0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137F0CD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7A1DAF6D" w14:textId="77777777" w:rsidR="00F21078" w:rsidRPr="000A6AAD" w:rsidRDefault="00F21078" w:rsidP="001444B4">
            <w:pPr>
              <w:rPr>
                <w:b/>
              </w:rPr>
            </w:pPr>
          </w:p>
          <w:p w14:paraId="5FDFE953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C06F164" w14:textId="77777777" w:rsidR="00F21078" w:rsidRPr="000A6AAD" w:rsidRDefault="00F21078" w:rsidP="001444B4">
            <w:pPr>
              <w:rPr>
                <w:b/>
              </w:rPr>
            </w:pPr>
          </w:p>
          <w:p w14:paraId="216753CF" w14:textId="77777777" w:rsidR="00F21078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406F4CF" w14:textId="77777777" w:rsidR="00F21078" w:rsidRDefault="00F21078" w:rsidP="001444B4">
            <w:pPr>
              <w:rPr>
                <w:b/>
              </w:rPr>
            </w:pPr>
          </w:p>
          <w:p w14:paraId="69EA5D0C" w14:textId="77777777" w:rsidR="00F21078" w:rsidRPr="000A6AAD" w:rsidRDefault="00F21078" w:rsidP="001444B4">
            <w:pPr>
              <w:rPr>
                <w:b/>
              </w:rPr>
            </w:pPr>
          </w:p>
        </w:tc>
      </w:tr>
    </w:tbl>
    <w:p w14:paraId="32B61B29" w14:textId="77777777" w:rsidR="00F21078" w:rsidRPr="00003639" w:rsidRDefault="00F21078" w:rsidP="00F21078">
      <w:pPr>
        <w:pStyle w:val="Heading1"/>
      </w:pPr>
      <w:r>
        <w:t>Order to Quash Garnishment</w:t>
      </w:r>
    </w:p>
    <w:p w14:paraId="0F3CC3FF" w14:textId="77777777" w:rsidR="00F21078" w:rsidRPr="00DC621C" w:rsidRDefault="00F21078" w:rsidP="00F21078">
      <w:pPr>
        <w:widowControl w:val="0"/>
        <w:spacing w:line="480" w:lineRule="auto"/>
        <w:ind w:firstLine="720"/>
        <w:jc w:val="both"/>
        <w:rPr>
          <w:snapToGrid w:val="0"/>
          <w:color w:val="000000"/>
        </w:rPr>
      </w:pPr>
      <w:r>
        <w:rPr>
          <w:color w:val="000000"/>
        </w:rPr>
        <w:t>This</w:t>
      </w:r>
      <w:r w:rsidRPr="00DC621C">
        <w:rPr>
          <w:color w:val="000000"/>
        </w:rPr>
        <w:t xml:space="preserve"> </w:t>
      </w:r>
      <w:r w:rsidRPr="00DC621C">
        <w:rPr>
          <w:snapToGrid w:val="0"/>
          <w:color w:val="000000"/>
        </w:rPr>
        <w:t xml:space="preserve">Court having before </w:t>
      </w:r>
      <w:r>
        <w:rPr>
          <w:snapToGrid w:val="0"/>
          <w:color w:val="000000"/>
        </w:rPr>
        <w:t>the Defendant’s</w:t>
      </w:r>
      <w:r w:rsidRPr="00DC621C">
        <w:rPr>
          <w:snapToGrid w:val="0"/>
          <w:color w:val="000000"/>
        </w:rPr>
        <w:t xml:space="preserve"> </w:t>
      </w:r>
      <w:r>
        <w:t>Motion to Quash Garnishment</w:t>
      </w:r>
      <w:r w:rsidRPr="00DC621C">
        <w:rPr>
          <w:snapToGrid w:val="0"/>
          <w:color w:val="000000"/>
        </w:rPr>
        <w:t xml:space="preserve">, and </w:t>
      </w:r>
      <w:r>
        <w:t xml:space="preserve">for good cause shown, </w:t>
      </w:r>
      <w:r w:rsidRPr="00913CCA">
        <w:t>finds that the funds subject to the garnishment are exempt from attachment under applicable federal and state law</w:t>
      </w:r>
      <w:r>
        <w:t xml:space="preserve">. </w:t>
      </w:r>
    </w:p>
    <w:p w14:paraId="2937C7C8" w14:textId="77777777" w:rsidR="00F21078" w:rsidRPr="00DC621C" w:rsidRDefault="00F21078" w:rsidP="00F21078">
      <w:pPr>
        <w:spacing w:line="480" w:lineRule="auto"/>
        <w:ind w:firstLine="720"/>
        <w:jc w:val="both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>
        <w:rPr>
          <w:snapToGrid w:val="0"/>
          <w:color w:val="000000"/>
        </w:rPr>
        <w:t>the Defendant’s</w:t>
      </w:r>
      <w:r w:rsidRPr="00DC621C">
        <w:rPr>
          <w:snapToGrid w:val="0"/>
          <w:color w:val="000000"/>
        </w:rPr>
        <w:t xml:space="preserve"> </w:t>
      </w:r>
      <w:r>
        <w:t>Motion to Quash Garnishment</w:t>
      </w:r>
      <w:r>
        <w:rPr>
          <w:snapToGrid w:val="0"/>
          <w:color w:val="000000"/>
        </w:rPr>
        <w:t xml:space="preserve"> is GRANTED. </w:t>
      </w:r>
    </w:p>
    <w:p w14:paraId="5BF81BB2" w14:textId="77777777" w:rsidR="00F21078" w:rsidRPr="00DC621C" w:rsidRDefault="00F21078" w:rsidP="00F21078">
      <w:pPr>
        <w:ind w:left="2880" w:firstLine="720"/>
        <w:rPr>
          <w:b/>
          <w:color w:val="000000"/>
          <w:u w:val="single"/>
        </w:rPr>
      </w:pPr>
      <w:r w:rsidRPr="00DC621C">
        <w:rPr>
          <w:b/>
          <w:color w:val="000000"/>
        </w:rPr>
        <w:t xml:space="preserve">SO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584B65E9" w14:textId="77777777" w:rsidR="00F21078" w:rsidRPr="003B2AF7" w:rsidRDefault="00F21078" w:rsidP="00F21078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3B2AF7">
        <w:rPr>
          <w:b/>
          <w:color w:val="000000"/>
        </w:rPr>
        <w:t xml:space="preserve">JUDGE </w:t>
      </w:r>
      <w:r w:rsidRPr="003B2AF7">
        <w:rPr>
          <w:rStyle w:val="Heading1Char"/>
          <w:u w:val="none"/>
        </w:rPr>
        <w:t>{caseDivisionJudge}</w:t>
      </w:r>
    </w:p>
    <w:p w14:paraId="5F918B36" w14:textId="77777777" w:rsidR="00F21078" w:rsidRDefault="00F21078" w:rsidP="00F21078">
      <w:pPr>
        <w:jc w:val="both"/>
        <w:rPr>
          <w:b/>
          <w:color w:val="000000"/>
        </w:rPr>
      </w:pPr>
    </w:p>
    <w:p w14:paraId="6D968236" w14:textId="77777777" w:rsidR="00F21078" w:rsidRDefault="00F21078" w:rsidP="00F21078">
      <w:pPr>
        <w:jc w:val="both"/>
        <w:rPr>
          <w:b/>
          <w:color w:val="000000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21078" w:rsidRPr="000279DB" w14:paraId="639B6CD7" w14:textId="77777777" w:rsidTr="001444B4">
        <w:trPr>
          <w:trHeight w:val="3060"/>
        </w:trPr>
        <w:tc>
          <w:tcPr>
            <w:tcW w:w="10031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F21078" w:rsidRPr="00D81100" w14:paraId="4645AE5E" w14:textId="77777777" w:rsidTr="001444B4">
              <w:trPr>
                <w:trHeight w:val="3060"/>
              </w:trPr>
              <w:tc>
                <w:tcPr>
                  <w:tcW w:w="4782" w:type="dxa"/>
                </w:tcPr>
                <w:p w14:paraId="420E4B87" w14:textId="77777777" w:rsidR="00F21078" w:rsidRPr="0062384B" w:rsidRDefault="00F21078" w:rsidP="001444B4">
                  <w:pPr>
                    <w:keepLines/>
                  </w:pPr>
                </w:p>
              </w:tc>
              <w:tc>
                <w:tcPr>
                  <w:tcW w:w="5033" w:type="dxa"/>
                </w:tcPr>
                <w:p w14:paraId="397441E6" w14:textId="77777777" w:rsidR="00F21078" w:rsidRDefault="00F21078" w:rsidP="001444B4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Respectfully</w:t>
                  </w:r>
                  <w:r>
                    <w:t xml:space="preserve"> submitted by,</w:t>
                  </w:r>
                </w:p>
                <w:p w14:paraId="3C10F5D0" w14:textId="77777777" w:rsidR="00F21078" w:rsidRPr="00D81100" w:rsidRDefault="00F21078" w:rsidP="001444B4">
                  <w:pPr>
                    <w:rPr>
                      <w:rFonts w:eastAsia="Arial"/>
                      <w:szCs w:val="22"/>
                    </w:rPr>
                  </w:pPr>
                </w:p>
                <w:p w14:paraId="71B2FD8F" w14:textId="77777777" w:rsidR="00F21078" w:rsidRPr="005C02A9" w:rsidRDefault="00F21078" w:rsidP="001444B4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Callahan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aw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F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irm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C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</w:p>
                <w:p w14:paraId="7AB63E59" w14:textId="77777777" w:rsidR="00F21078" w:rsidRPr="00D81100" w:rsidRDefault="00F21078" w:rsidP="001444B4">
                  <w:pPr>
                    <w:rPr>
                      <w:rFonts w:eastAsia="Arial"/>
                      <w:szCs w:val="22"/>
                    </w:rPr>
                  </w:pPr>
                </w:p>
                <w:p w14:paraId="566D94B1" w14:textId="77777777" w:rsidR="004E6EA2" w:rsidRPr="00DA181C" w:rsidRDefault="00F21078" w:rsidP="004E6EA2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szCs w:val="22"/>
                      <w:u w:val="single"/>
                    </w:rPr>
                    <w:t xml:space="preserve">s/ </w:t>
                  </w:r>
                  <w:r w:rsidR="004E6EA2">
                    <w:rPr>
                      <w:rFonts w:eastAsia="Arial"/>
                      <w:szCs w:val="22"/>
                      <w:u w:val="single"/>
                    </w:rPr>
                    <w:t xml:space="preserve">James R. Crump                                  </w:t>
                  </w:r>
                  <w:r w:rsidR="004E6EA2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4E6EA2"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="004E6EA2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44EE208B" w14:textId="77777777" w:rsidR="004E6EA2" w:rsidRPr="00DA181C" w:rsidRDefault="004E6EA2" w:rsidP="004E6EA2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 xml:space="preserve">JAMES R. CRUMP, MBE # </w:t>
                  </w:r>
                  <w:r>
                    <w:t>65514</w:t>
                  </w:r>
                </w:p>
                <w:p w14:paraId="7E6350F4" w14:textId="77777777" w:rsidR="004E6EA2" w:rsidRPr="00DA181C" w:rsidRDefault="004E6EA2" w:rsidP="004E6EA2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4325A663" w14:textId="77777777" w:rsidR="004E6EA2" w:rsidRPr="00DA181C" w:rsidRDefault="004E6EA2" w:rsidP="004E6EA2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166D06A6" w14:textId="77777777" w:rsidR="004E6EA2" w:rsidRPr="00DA181C" w:rsidRDefault="004E6EA2" w:rsidP="004E6EA2">
                  <w:pPr>
                    <w:keepLines/>
                  </w:pPr>
                  <w:r w:rsidRPr="00DA181C">
                    <w:t xml:space="preserve">E-mail: </w:t>
                  </w:r>
                  <w:r>
                    <w:t>james</w:t>
                  </w:r>
                  <w:r w:rsidRPr="00DA181C">
                    <w:t>@callahanlawkc.com</w:t>
                  </w:r>
                </w:p>
                <w:p w14:paraId="2F0AA416" w14:textId="6FA4CA3F" w:rsidR="00F21078" w:rsidRPr="000279DB" w:rsidRDefault="004E6EA2" w:rsidP="004E6EA2">
                  <w:pPr>
                    <w:rPr>
                      <w:rFonts w:eastAsia="Arial"/>
                      <w:b/>
                      <w:szCs w:val="22"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</w:tr>
          </w:tbl>
          <w:p w14:paraId="7A3F25D6" w14:textId="77777777" w:rsidR="00F21078" w:rsidRPr="000279DB" w:rsidRDefault="00F21078" w:rsidP="001444B4">
            <w:pPr>
              <w:spacing w:line="480" w:lineRule="auto"/>
              <w:rPr>
                <w:b/>
              </w:rPr>
            </w:pPr>
          </w:p>
        </w:tc>
      </w:tr>
    </w:tbl>
    <w:p w14:paraId="1D3CCA32" w14:textId="77777777" w:rsidR="00F21078" w:rsidRDefault="00F21078" w:rsidP="00F21078">
      <w:pPr>
        <w:snapToGrid w:val="0"/>
        <w:spacing w:after="120"/>
        <w:ind w:firstLine="720"/>
        <w:jc w:val="both"/>
        <w:sectPr w:rsidR="00F21078" w:rsidSect="00F21078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025B13D" w14:textId="77777777" w:rsidR="00F21078" w:rsidRPr="00245F31" w:rsidRDefault="00F21078" w:rsidP="00F21078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010D392C" w14:textId="77777777" w:rsidR="00F21078" w:rsidRPr="000A6AAD" w:rsidRDefault="00F21078" w:rsidP="00F21078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21078" w:rsidRPr="000A6AAD" w14:paraId="070FA22D" w14:textId="77777777" w:rsidTr="001444B4">
        <w:tc>
          <w:tcPr>
            <w:tcW w:w="4675" w:type="dxa"/>
          </w:tcPr>
          <w:p w14:paraId="7356EF73" w14:textId="77777777" w:rsidR="00F21078" w:rsidRPr="000431AC" w:rsidRDefault="00F21078" w:rsidP="001444B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92CFDE5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E152DF4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D90DBD6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94E4D54" w14:textId="77777777" w:rsidR="00F21078" w:rsidRPr="000431AC" w:rsidRDefault="00F21078" w:rsidP="001444B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BF945EB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4FBF6E7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113BCE0B" w14:textId="77777777" w:rsidR="00F21078" w:rsidRPr="000A6AAD" w:rsidRDefault="00F21078" w:rsidP="001444B4">
            <w:pPr>
              <w:rPr>
                <w:b/>
              </w:rPr>
            </w:pPr>
          </w:p>
          <w:p w14:paraId="3E5C3278" w14:textId="77777777" w:rsidR="00F21078" w:rsidRPr="000A6AAD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2090174" w14:textId="77777777" w:rsidR="00F21078" w:rsidRPr="000A6AAD" w:rsidRDefault="00F21078" w:rsidP="001444B4">
            <w:pPr>
              <w:rPr>
                <w:b/>
              </w:rPr>
            </w:pPr>
          </w:p>
          <w:p w14:paraId="5E89B381" w14:textId="77777777" w:rsidR="00F21078" w:rsidRDefault="00F21078" w:rsidP="001444B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3B83926" w14:textId="77777777" w:rsidR="00F21078" w:rsidRDefault="00F21078" w:rsidP="001444B4">
            <w:pPr>
              <w:rPr>
                <w:b/>
              </w:rPr>
            </w:pPr>
          </w:p>
          <w:p w14:paraId="2D75461D" w14:textId="77777777" w:rsidR="00F21078" w:rsidRPr="000A6AAD" w:rsidRDefault="00F21078" w:rsidP="001444B4">
            <w:pPr>
              <w:rPr>
                <w:b/>
              </w:rPr>
            </w:pPr>
          </w:p>
        </w:tc>
      </w:tr>
    </w:tbl>
    <w:p w14:paraId="0D10ED52" w14:textId="77777777" w:rsidR="00F21078" w:rsidRPr="00003639" w:rsidRDefault="00F21078" w:rsidP="00F21078">
      <w:pPr>
        <w:pStyle w:val="Heading1"/>
      </w:pPr>
      <w:r>
        <w:t>Affidavit of Exempt Funds</w:t>
      </w:r>
    </w:p>
    <w:p w14:paraId="5D6D1763" w14:textId="77777777" w:rsidR="00F21078" w:rsidRPr="000C4E6A" w:rsidRDefault="00F21078" w:rsidP="00F21078">
      <w:pPr>
        <w:widowControl w:val="0"/>
        <w:autoSpaceDE w:val="0"/>
        <w:autoSpaceDN w:val="0"/>
        <w:adjustRightInd w:val="0"/>
        <w:rPr>
          <w:rFonts w:eastAsia="Yu Gothic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2260"/>
        <w:gridCol w:w="630"/>
        <w:gridCol w:w="810"/>
      </w:tblGrid>
      <w:tr w:rsidR="00F21078" w14:paraId="1BE96D8F" w14:textId="77777777" w:rsidTr="001444B4">
        <w:tc>
          <w:tcPr>
            <w:tcW w:w="1628" w:type="dxa"/>
          </w:tcPr>
          <w:p w14:paraId="3D271E70" w14:textId="77777777" w:rsidR="00F21078" w:rsidRPr="003C31A9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STATE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20C770A0" w14:textId="77777777" w:rsidR="00F21078" w:rsidRPr="003C31A9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{caseState}</w:t>
            </w:r>
          </w:p>
        </w:tc>
        <w:tc>
          <w:tcPr>
            <w:tcW w:w="630" w:type="dxa"/>
          </w:tcPr>
          <w:p w14:paraId="1E387DF9" w14:textId="77777777" w:rsidR="00F21078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784576BF" w14:textId="77777777" w:rsidR="00F21078" w:rsidRPr="000C4E6A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</w:t>
            </w:r>
          </w:p>
        </w:tc>
      </w:tr>
      <w:tr w:rsidR="00F21078" w14:paraId="61870730" w14:textId="77777777" w:rsidTr="001444B4">
        <w:tc>
          <w:tcPr>
            <w:tcW w:w="1628" w:type="dxa"/>
          </w:tcPr>
          <w:p w14:paraId="651CB747" w14:textId="77777777" w:rsidR="00F21078" w:rsidRPr="003C31A9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9AFFEB4" w14:textId="77777777" w:rsidR="00F21078" w:rsidRPr="003C31A9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  <w:caps/>
              </w:rPr>
            </w:pPr>
          </w:p>
        </w:tc>
        <w:tc>
          <w:tcPr>
            <w:tcW w:w="630" w:type="dxa"/>
          </w:tcPr>
          <w:p w14:paraId="0FCB060D" w14:textId="77777777" w:rsidR="00F21078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7AB3DF36" w14:textId="77777777" w:rsidR="00F21078" w:rsidRPr="000C4E6A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 ss:</w:t>
            </w:r>
          </w:p>
        </w:tc>
      </w:tr>
      <w:tr w:rsidR="00F21078" w14:paraId="59D65F4D" w14:textId="77777777" w:rsidTr="001444B4">
        <w:tc>
          <w:tcPr>
            <w:tcW w:w="1628" w:type="dxa"/>
          </w:tcPr>
          <w:p w14:paraId="142B9DEC" w14:textId="77777777" w:rsidR="00F21078" w:rsidRPr="003C31A9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COUNTY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8562645" w14:textId="77777777" w:rsidR="00F21078" w:rsidRPr="003C31A9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{caseCounty}</w:t>
            </w:r>
          </w:p>
        </w:tc>
        <w:tc>
          <w:tcPr>
            <w:tcW w:w="630" w:type="dxa"/>
          </w:tcPr>
          <w:p w14:paraId="4C072678" w14:textId="77777777" w:rsidR="00F21078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495B97AB" w14:textId="77777777" w:rsidR="00F21078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)</w:t>
            </w:r>
          </w:p>
        </w:tc>
      </w:tr>
    </w:tbl>
    <w:p w14:paraId="3F55F4EF" w14:textId="77777777" w:rsidR="00F21078" w:rsidRPr="000C4E6A" w:rsidRDefault="00F21078" w:rsidP="00F21078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5FA25063" w14:textId="28323097" w:rsidR="00F21078" w:rsidRDefault="00F21078" w:rsidP="00F2107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Yu Gothic UI"/>
        </w:rPr>
      </w:pPr>
      <w:r w:rsidRPr="00D75C37">
        <w:rPr>
          <w:rFonts w:eastAsia="Yu Gothic UI"/>
        </w:rPr>
        <w:t>Before me, the undersigned authority, personally appeared {</w:t>
      </w:r>
      <w:r w:rsidR="00F800A4" w:rsidRPr="00F21078">
        <w:rPr>
          <w:rFonts w:eastAsia="Yu Gothic UI"/>
        </w:rPr>
        <w:t>caseDefendant</w:t>
      </w:r>
      <w:r w:rsidRPr="00D75C37">
        <w:rPr>
          <w:rFonts w:eastAsia="Yu Gothic UI"/>
        </w:rPr>
        <w:t>}, who being duly sworn, deposed as follows:</w:t>
      </w:r>
    </w:p>
    <w:p w14:paraId="79A760B4" w14:textId="2BD32478" w:rsidR="00F21078" w:rsidRDefault="00F21078" w:rsidP="00F2107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Yu Gothic UI"/>
        </w:rPr>
      </w:pPr>
      <w:r w:rsidRPr="00F21078">
        <w:rPr>
          <w:rFonts w:eastAsia="Yu Gothic UI"/>
        </w:rPr>
        <w:t>I, {caseDefendant}, am the Defendant named above and certify that the funds subject to garnishment in this matter are derived from exempt income sources, including but not limited to Social Security benefits</w:t>
      </w:r>
      <w:r>
        <w:rPr>
          <w:rFonts w:eastAsia="Yu Gothic UI"/>
        </w:rPr>
        <w:t xml:space="preserve"> and </w:t>
      </w:r>
      <w:r w:rsidRPr="00F21078">
        <w:rPr>
          <w:rFonts w:eastAsia="Yu Gothic UI"/>
        </w:rPr>
        <w:t>pension benefits</w:t>
      </w:r>
      <w:r>
        <w:rPr>
          <w:rFonts w:eastAsia="Yu Gothic UI"/>
        </w:rPr>
        <w:t>,</w:t>
      </w:r>
      <w:r w:rsidRPr="00F21078">
        <w:rPr>
          <w:rFonts w:eastAsia="Yu Gothic UI"/>
        </w:rPr>
        <w:t xml:space="preserve"> and that such funds are exempt from garnishment under federal and state law.</w:t>
      </w:r>
    </w:p>
    <w:p w14:paraId="1BC6C996" w14:textId="21B6B76C" w:rsidR="00F21078" w:rsidRPr="00F21078" w:rsidRDefault="00F21078" w:rsidP="00F2107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Yu Gothic UI"/>
        </w:rPr>
      </w:pPr>
      <w:r w:rsidRPr="00F21078">
        <w:rPr>
          <w:rFonts w:eastAsia="Yu Gothic UI"/>
        </w:rPr>
        <w:t>Further, I certify that the facts stated herein are true and correct according to my best knowledge, information, and belief.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21078" w:rsidRPr="00D81100" w14:paraId="24F052B1" w14:textId="77777777" w:rsidTr="001444B4">
        <w:trPr>
          <w:trHeight w:val="627"/>
        </w:trPr>
        <w:tc>
          <w:tcPr>
            <w:tcW w:w="4793" w:type="dxa"/>
          </w:tcPr>
          <w:p w14:paraId="343046FA" w14:textId="77777777" w:rsidR="00F21078" w:rsidRPr="000279DB" w:rsidRDefault="00F21078" w:rsidP="001444B4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3B1FA33C" w14:textId="77777777" w:rsidR="00F21078" w:rsidRPr="006A422F" w:rsidRDefault="00F21078" w:rsidP="001444B4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47C61A66" w14:textId="479B7433" w:rsidR="00F21078" w:rsidRDefault="00F21078" w:rsidP="001444B4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</w:t>
            </w:r>
            <w:r w:rsidR="00F800A4" w:rsidRPr="00F21078">
              <w:rPr>
                <w:rFonts w:eastAsia="Yu Gothic UI"/>
              </w:rPr>
              <w:t>caseDefendant</w:t>
            </w:r>
            <w:r>
              <w:rPr>
                <w:rFonts w:eastAsia="Yu Gothic UI"/>
              </w:rPr>
              <w:t>}</w:t>
            </w:r>
            <w:r>
              <w:t xml:space="preserve">, </w:t>
            </w:r>
            <w:r w:rsidR="00F800A4">
              <w:rPr>
                <w:i/>
              </w:rPr>
              <w:t>Defendant</w:t>
            </w:r>
          </w:p>
          <w:p w14:paraId="15EFA096" w14:textId="77777777" w:rsidR="00F21078" w:rsidRPr="00B2070B" w:rsidRDefault="00F21078" w:rsidP="001444B4">
            <w:pPr>
              <w:rPr>
                <w:rFonts w:eastAsia="Arial"/>
                <w:szCs w:val="22"/>
              </w:rPr>
            </w:pPr>
          </w:p>
        </w:tc>
      </w:tr>
    </w:tbl>
    <w:p w14:paraId="32A10C9F" w14:textId="77777777" w:rsidR="00F21078" w:rsidRPr="00D75C37" w:rsidRDefault="00F21078" w:rsidP="00F21078">
      <w:pPr>
        <w:jc w:val="right"/>
        <w:rPr>
          <w:lang w:bidi="he-IL"/>
        </w:rPr>
      </w:pPr>
    </w:p>
    <w:p w14:paraId="676DEBB4" w14:textId="77777777" w:rsidR="00F21078" w:rsidRDefault="00F21078" w:rsidP="00F21078">
      <w:pPr>
        <w:spacing w:after="160" w:line="360" w:lineRule="auto"/>
        <w:ind w:firstLine="720"/>
        <w:jc w:val="both"/>
        <w:rPr>
          <w:lang w:bidi="he-IL"/>
        </w:rPr>
      </w:pPr>
      <w:r w:rsidRPr="00D75C37">
        <w:rPr>
          <w:lang w:bidi="he-IL"/>
        </w:rPr>
        <w:t>In WITNESS WHEREOF, I have hereunto subscribed my name and affixed my official seal set my hand and seal this ________ day of ________________ , _______ .</w:t>
      </w:r>
    </w:p>
    <w:p w14:paraId="7EF83E37" w14:textId="77777777" w:rsidR="00F21078" w:rsidRPr="00D75C37" w:rsidRDefault="00F21078" w:rsidP="00F21078">
      <w:pPr>
        <w:spacing w:after="160" w:line="360" w:lineRule="auto"/>
        <w:jc w:val="both"/>
        <w:rPr>
          <w:lang w:bidi="he-IL"/>
        </w:rPr>
      </w:pPr>
    </w:p>
    <w:p w14:paraId="1477BE6B" w14:textId="77777777" w:rsidR="00F21078" w:rsidRPr="00D75C37" w:rsidRDefault="00F21078" w:rsidP="00F21078">
      <w:pPr>
        <w:jc w:val="right"/>
        <w:rPr>
          <w:lang w:bidi="he-IL"/>
        </w:rPr>
      </w:pPr>
      <w:r w:rsidRPr="00D75C37">
        <w:rPr>
          <w:lang w:bidi="he-IL"/>
        </w:rPr>
        <w:t>____________________________________</w:t>
      </w:r>
    </w:p>
    <w:p w14:paraId="50D0BADA" w14:textId="77777777" w:rsidR="00F21078" w:rsidRPr="00D75C37" w:rsidRDefault="00F21078" w:rsidP="00F21078">
      <w:pPr>
        <w:tabs>
          <w:tab w:val="left" w:pos="5040"/>
        </w:tabs>
        <w:spacing w:after="160"/>
        <w:rPr>
          <w:lang w:bidi="he-IL"/>
        </w:rPr>
      </w:pPr>
      <w:r w:rsidRPr="00D75C37">
        <w:rPr>
          <w:b/>
          <w:bCs/>
          <w:lang w:bidi="he-IL"/>
        </w:rPr>
        <w:tab/>
      </w:r>
      <w:r w:rsidRPr="00D75C37">
        <w:rPr>
          <w:lang w:bidi="he-IL"/>
        </w:rPr>
        <w:t>Notary Public</w:t>
      </w:r>
      <w:r w:rsidRPr="00D75C37">
        <w:rPr>
          <w:lang w:bidi="he-IL"/>
        </w:rPr>
        <w:tab/>
      </w:r>
    </w:p>
    <w:p w14:paraId="586C5F6E" w14:textId="1E841997" w:rsidR="0068555D" w:rsidRPr="008C308B" w:rsidRDefault="00F21078" w:rsidP="00F21078">
      <w:pPr>
        <w:tabs>
          <w:tab w:val="left" w:pos="5040"/>
        </w:tabs>
        <w:spacing w:after="160"/>
        <w:rPr>
          <w:lang w:bidi="he-IL"/>
        </w:rPr>
      </w:pPr>
      <w:r w:rsidRPr="00D75C37">
        <w:rPr>
          <w:lang w:bidi="he-IL"/>
        </w:rPr>
        <w:t>My commission expires:</w:t>
      </w:r>
    </w:p>
    <w:sectPr w:rsidR="0068555D" w:rsidRPr="008C30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109D" w14:textId="77777777" w:rsidR="00B404A2" w:rsidRDefault="00B404A2" w:rsidP="00FA1D46">
      <w:r>
        <w:separator/>
      </w:r>
    </w:p>
  </w:endnote>
  <w:endnote w:type="continuationSeparator" w:id="0">
    <w:p w14:paraId="2B988FBE" w14:textId="77777777" w:rsidR="00B404A2" w:rsidRDefault="00B404A2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5BC" w14:textId="7724E32D" w:rsidR="00F21078" w:rsidRPr="00245F31" w:rsidRDefault="00F21078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615CB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C070" w14:textId="4C2DD588" w:rsidR="00F21078" w:rsidRPr="00245F31" w:rsidRDefault="00F21078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615C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153011CF" w:rsidR="00FA1D46" w:rsidRPr="00F21078" w:rsidRDefault="00F21078" w:rsidP="00F21078">
    <w:pPr>
      <w:pStyle w:val="Footer"/>
      <w:spacing w:after="120"/>
      <w:jc w:val="center"/>
    </w:pPr>
    <w:r w:rsidRPr="00FA1D46">
      <w:t xml:space="preserve">Page </w:t>
    </w:r>
    <w:fldSimple w:instr=" SECTIONPAGES  ">
      <w:r w:rsidR="00615CB3">
        <w:rPr>
          <w:noProof/>
        </w:rPr>
        <w:t>1</w:t>
      </w:r>
    </w:fldSimple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615C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F6A" w14:textId="77777777" w:rsidR="00B404A2" w:rsidRDefault="00B404A2" w:rsidP="00FA1D46">
      <w:r>
        <w:separator/>
      </w:r>
    </w:p>
  </w:footnote>
  <w:footnote w:type="continuationSeparator" w:id="0">
    <w:p w14:paraId="24CC0202" w14:textId="77777777" w:rsidR="00B404A2" w:rsidRDefault="00B404A2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07F1880"/>
    <w:multiLevelType w:val="hybridMultilevel"/>
    <w:tmpl w:val="FFFFFFFF"/>
    <w:lvl w:ilvl="0" w:tplc="A2C4D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1024448">
    <w:abstractNumId w:val="0"/>
  </w:num>
  <w:num w:numId="2" w16cid:durableId="2029479253">
    <w:abstractNumId w:val="2"/>
  </w:num>
  <w:num w:numId="3" w16cid:durableId="137083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81B9E"/>
    <w:rsid w:val="0009078A"/>
    <w:rsid w:val="0013028B"/>
    <w:rsid w:val="00134604"/>
    <w:rsid w:val="001502F2"/>
    <w:rsid w:val="001848D8"/>
    <w:rsid w:val="001C0CA6"/>
    <w:rsid w:val="001F254D"/>
    <w:rsid w:val="00242E53"/>
    <w:rsid w:val="0027038B"/>
    <w:rsid w:val="00291AFF"/>
    <w:rsid w:val="002C4A2E"/>
    <w:rsid w:val="002C7199"/>
    <w:rsid w:val="002D1EEC"/>
    <w:rsid w:val="002E34F8"/>
    <w:rsid w:val="002E703F"/>
    <w:rsid w:val="002F0209"/>
    <w:rsid w:val="003639DF"/>
    <w:rsid w:val="00397304"/>
    <w:rsid w:val="003B0B46"/>
    <w:rsid w:val="004217AB"/>
    <w:rsid w:val="00482E42"/>
    <w:rsid w:val="004B580D"/>
    <w:rsid w:val="004E6EA2"/>
    <w:rsid w:val="005155DE"/>
    <w:rsid w:val="00531057"/>
    <w:rsid w:val="005412D0"/>
    <w:rsid w:val="00543671"/>
    <w:rsid w:val="00557D97"/>
    <w:rsid w:val="00596E79"/>
    <w:rsid w:val="005C4AC3"/>
    <w:rsid w:val="005F2AF2"/>
    <w:rsid w:val="0060002F"/>
    <w:rsid w:val="006044BF"/>
    <w:rsid w:val="00611852"/>
    <w:rsid w:val="00615CB3"/>
    <w:rsid w:val="0062384B"/>
    <w:rsid w:val="00632216"/>
    <w:rsid w:val="006400C8"/>
    <w:rsid w:val="0066358C"/>
    <w:rsid w:val="0068555D"/>
    <w:rsid w:val="006A422F"/>
    <w:rsid w:val="006B0345"/>
    <w:rsid w:val="006B7D77"/>
    <w:rsid w:val="006E6C3D"/>
    <w:rsid w:val="007110C9"/>
    <w:rsid w:val="00716DFE"/>
    <w:rsid w:val="00747A44"/>
    <w:rsid w:val="00777D20"/>
    <w:rsid w:val="007827A5"/>
    <w:rsid w:val="00783C3C"/>
    <w:rsid w:val="007C0C80"/>
    <w:rsid w:val="007D0F13"/>
    <w:rsid w:val="0080741F"/>
    <w:rsid w:val="00832451"/>
    <w:rsid w:val="008B098A"/>
    <w:rsid w:val="008C308B"/>
    <w:rsid w:val="00913CCA"/>
    <w:rsid w:val="0092400A"/>
    <w:rsid w:val="00965D6B"/>
    <w:rsid w:val="009A6E3D"/>
    <w:rsid w:val="009A7452"/>
    <w:rsid w:val="009B2F5C"/>
    <w:rsid w:val="009F1307"/>
    <w:rsid w:val="009F64C9"/>
    <w:rsid w:val="00A05E00"/>
    <w:rsid w:val="00A20CEE"/>
    <w:rsid w:val="00A515F6"/>
    <w:rsid w:val="00A525BA"/>
    <w:rsid w:val="00A66A98"/>
    <w:rsid w:val="00AD26EF"/>
    <w:rsid w:val="00B2070B"/>
    <w:rsid w:val="00B404A2"/>
    <w:rsid w:val="00B43876"/>
    <w:rsid w:val="00B50F17"/>
    <w:rsid w:val="00BA4716"/>
    <w:rsid w:val="00BC2328"/>
    <w:rsid w:val="00C02F17"/>
    <w:rsid w:val="00C35BF9"/>
    <w:rsid w:val="00C51331"/>
    <w:rsid w:val="00C87075"/>
    <w:rsid w:val="00CD3EB6"/>
    <w:rsid w:val="00CF0E15"/>
    <w:rsid w:val="00CF7D18"/>
    <w:rsid w:val="00D03F3E"/>
    <w:rsid w:val="00D45A77"/>
    <w:rsid w:val="00D50F6E"/>
    <w:rsid w:val="00D61B23"/>
    <w:rsid w:val="00D93C25"/>
    <w:rsid w:val="00DA181C"/>
    <w:rsid w:val="00DC709F"/>
    <w:rsid w:val="00DF1DB6"/>
    <w:rsid w:val="00E06EB2"/>
    <w:rsid w:val="00E32C56"/>
    <w:rsid w:val="00E86F74"/>
    <w:rsid w:val="00E95047"/>
    <w:rsid w:val="00F041AF"/>
    <w:rsid w:val="00F21078"/>
    <w:rsid w:val="00F40929"/>
    <w:rsid w:val="00F800A4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2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609</Words>
  <Characters>3608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8</cp:revision>
  <dcterms:created xsi:type="dcterms:W3CDTF">2025-09-28T22:42:00Z</dcterms:created>
  <dcterms:modified xsi:type="dcterms:W3CDTF">2026-03-27T20:15:00Z</dcterms:modified>
</cp:coreProperties>
</file>