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1FB2" w14:textId="024606B5" w:rsidR="00003639" w:rsidRPr="00C83E8D" w:rsidRDefault="00003639" w:rsidP="00C83E8D">
      <w:pPr>
        <w:suppressLineNumbers/>
        <w:spacing w:after="120"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03639" w:rsidRPr="000A6AAD" w14:paraId="79DAF0BE" w14:textId="77777777" w:rsidTr="002911BA">
        <w:tc>
          <w:tcPr>
            <w:tcW w:w="4675" w:type="dxa"/>
          </w:tcPr>
          <w:p w14:paraId="2021B9C5" w14:textId="77777777" w:rsidR="00003639" w:rsidRPr="000431AC" w:rsidRDefault="00003639" w:rsidP="002911BA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8E086B1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89C231E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8FC288A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CAC0C87" w14:textId="77777777" w:rsidR="00003639" w:rsidRPr="000431AC" w:rsidRDefault="00003639" w:rsidP="002911BA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F695B14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088AA23" w14:textId="79BEC9C3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55F3D502" w14:textId="77777777" w:rsidR="00003639" w:rsidRPr="000A6AAD" w:rsidRDefault="00003639" w:rsidP="002911BA">
            <w:pPr>
              <w:rPr>
                <w:b/>
              </w:rPr>
            </w:pPr>
          </w:p>
          <w:p w14:paraId="063F94D5" w14:textId="77777777" w:rsidR="00003639" w:rsidRPr="000A6AAD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503D6075" w14:textId="77777777" w:rsidR="00003639" w:rsidRPr="000A6AAD" w:rsidRDefault="00003639" w:rsidP="002911BA">
            <w:pPr>
              <w:rPr>
                <w:b/>
              </w:rPr>
            </w:pPr>
          </w:p>
          <w:p w14:paraId="5DAA415E" w14:textId="77777777" w:rsidR="00003639" w:rsidRDefault="00003639" w:rsidP="002911BA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79A9D52" w14:textId="77777777" w:rsidR="00003639" w:rsidRDefault="00003639" w:rsidP="002911BA">
            <w:pPr>
              <w:rPr>
                <w:b/>
              </w:rPr>
            </w:pPr>
          </w:p>
          <w:p w14:paraId="31923B64" w14:textId="77777777" w:rsidR="00003639" w:rsidRPr="000A6AAD" w:rsidRDefault="00003639" w:rsidP="002911BA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51FD34AF" w14:textId="77777777" w:rsidR="00003639" w:rsidRPr="000A6AAD" w:rsidRDefault="00003639" w:rsidP="002911BA">
            <w:pPr>
              <w:rPr>
                <w:b/>
              </w:rPr>
            </w:pPr>
          </w:p>
        </w:tc>
      </w:tr>
    </w:tbl>
    <w:p w14:paraId="0797DE80" w14:textId="3EFBBEF1" w:rsidR="00003639" w:rsidRPr="00003639" w:rsidRDefault="003F7662" w:rsidP="00003639">
      <w:pPr>
        <w:pStyle w:val="Heading1"/>
      </w:pPr>
      <w:r>
        <w:t>NOTICE PURSUAnT to RULE 170</w:t>
      </w:r>
    </w:p>
    <w:p w14:paraId="6EB42382" w14:textId="0FDB3A7C" w:rsidR="000E501F" w:rsidRDefault="003F7662" w:rsidP="00C83E8D">
      <w:pPr>
        <w:widowControl w:val="0"/>
        <w:tabs>
          <w:tab w:val="left" w:pos="-1440"/>
          <w:tab w:val="left" w:pos="-720"/>
          <w:tab w:val="left" w:pos="0"/>
          <w:tab w:val="left" w:pos="630"/>
          <w:tab w:val="left" w:pos="1440"/>
          <w:tab w:val="left" w:pos="5040"/>
        </w:tabs>
        <w:spacing w:after="240" w:line="276" w:lineRule="auto"/>
        <w:ind w:firstLine="720"/>
        <w:jc w:val="both"/>
      </w:pPr>
      <w:r w:rsidRPr="003F7662">
        <w:t>You are hereby notified that the attached Journal Entry is served on each party pursuant to</w:t>
      </w:r>
      <w:r>
        <w:t xml:space="preserve"> </w:t>
      </w:r>
      <w:r w:rsidRPr="003F7662">
        <w:t>Supreme Court Rule 170.</w:t>
      </w:r>
      <w:r>
        <w:t xml:space="preserve">  </w:t>
      </w:r>
      <w:r w:rsidRPr="003F7662">
        <w:t xml:space="preserve">You shall, within </w:t>
      </w:r>
      <w:r>
        <w:t>fourteen</w:t>
      </w:r>
      <w:r w:rsidRPr="003F7662">
        <w:t xml:space="preserve"> (14) days, serve on the undersigned objections, in</w:t>
      </w:r>
      <w:r>
        <w:t xml:space="preserve"> </w:t>
      </w:r>
      <w:r w:rsidRPr="003F7662">
        <w:t>writing. At the expiration of that time, the original Journal Entry together with any</w:t>
      </w:r>
      <w:r>
        <w:t xml:space="preserve"> </w:t>
      </w:r>
      <w:r w:rsidRPr="003F7662">
        <w:t>objections received will be submitted to the Judge for approval.</w:t>
      </w:r>
    </w:p>
    <w:tbl>
      <w:tblPr>
        <w:tblStyle w:val="TableGrid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5145"/>
      </w:tblGrid>
      <w:tr w:rsidR="003F7662" w:rsidRPr="00D81100" w14:paraId="52703EF7" w14:textId="77777777" w:rsidTr="00FF161C">
        <w:trPr>
          <w:trHeight w:val="2407"/>
        </w:trPr>
        <w:tc>
          <w:tcPr>
            <w:tcW w:w="4888" w:type="dxa"/>
          </w:tcPr>
          <w:p w14:paraId="4D508944" w14:textId="77777777" w:rsidR="003F7662" w:rsidRPr="000279DB" w:rsidRDefault="003F7662" w:rsidP="00FF161C">
            <w:pPr>
              <w:spacing w:line="480" w:lineRule="auto"/>
              <w:rPr>
                <w:b/>
              </w:rPr>
            </w:pPr>
          </w:p>
        </w:tc>
        <w:tc>
          <w:tcPr>
            <w:tcW w:w="5145" w:type="dxa"/>
          </w:tcPr>
          <w:p w14:paraId="25AEDEFB" w14:textId="77777777" w:rsidR="003F7662" w:rsidRPr="00D81100" w:rsidRDefault="003F7662" w:rsidP="00FF161C">
            <w:pPr>
              <w:spacing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40ACFE87" w14:textId="77777777" w:rsidR="003F7662" w:rsidRPr="00DC621C" w:rsidRDefault="003F7662" w:rsidP="00FF161C">
            <w:pPr>
              <w:spacing w:after="120"/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47AD557D" w14:textId="77777777" w:rsidR="003F7662" w:rsidRPr="00DA181C" w:rsidRDefault="003F7662" w:rsidP="00FF161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Ryan M. Callahan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5FB56B15" w14:textId="77777777" w:rsidR="003F7662" w:rsidRPr="00DA181C" w:rsidRDefault="003F7662" w:rsidP="00FF161C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4DD9FA31" w14:textId="77777777" w:rsidR="003F7662" w:rsidRPr="00DA181C" w:rsidRDefault="003F7662" w:rsidP="00FF161C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3E60036A" w14:textId="77777777" w:rsidR="003F7662" w:rsidRPr="00DA181C" w:rsidRDefault="003F7662" w:rsidP="00FF161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046FDCA4" w14:textId="77777777" w:rsidR="003F7662" w:rsidRPr="00DC621C" w:rsidRDefault="003F7662" w:rsidP="00FF161C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</w:tc>
      </w:tr>
    </w:tbl>
    <w:p w14:paraId="4D81918A" w14:textId="431DF105" w:rsidR="00003639" w:rsidRPr="00245F31" w:rsidRDefault="00245F31" w:rsidP="00245F31">
      <w:pPr>
        <w:pStyle w:val="Heading1"/>
      </w:pPr>
      <w:r w:rsidRPr="00245F31">
        <w:t>Certificate of Service</w:t>
      </w:r>
    </w:p>
    <w:p w14:paraId="0DF52626" w14:textId="56A2B18C" w:rsidR="00C10386" w:rsidRDefault="00003639" w:rsidP="00C10386">
      <w:pPr>
        <w:spacing w:after="120"/>
        <w:ind w:firstLine="720"/>
        <w:jc w:val="both"/>
      </w:pPr>
      <w:bookmarkStart w:id="0" w:name="_Hlk131080873"/>
      <w:r w:rsidRPr="00173D2F">
        <w:t xml:space="preserve">I hereby certify that </w:t>
      </w:r>
      <w:r>
        <w:t xml:space="preserve">the above </w:t>
      </w:r>
      <w:r w:rsidR="003F7662">
        <w:t>Notice Pursuant to Rule 170 and Defendant’s Proposed Journal Entry of Dismissal</w:t>
      </w:r>
      <w:r>
        <w:t xml:space="preserve"> </w:t>
      </w:r>
      <w:bookmarkEnd w:id="0"/>
      <w:r w:rsidR="00F44BD8" w:rsidRPr="00CC0A20">
        <w:t xml:space="preserve">was filed with the {caseCounty} County {caseDesignation} Court through the e-Filing System, with e-Service on </w:t>
      </w:r>
      <w:r w:rsidR="00F44BD8">
        <w:t xml:space="preserve">Plaintiff’s </w:t>
      </w:r>
      <w:r w:rsidR="00F44BD8" w:rsidRPr="00CC0A20">
        <w:t xml:space="preserve">counsel of record through the e-Filing System on </w:t>
      </w:r>
      <w:r w:rsidR="00F44BD8" w:rsidRPr="003F7662">
        <w:rPr>
          <w:highlight w:val="yellow"/>
        </w:rPr>
        <w:t>{today}.</w:t>
      </w:r>
      <w:r w:rsidR="00C10386">
        <w:t xml:space="preserve"> </w:t>
      </w:r>
      <w:r w:rsidR="00C10386" w:rsidRPr="00A522EB">
        <w:rPr>
          <w:snapToGrid w:val="0"/>
        </w:rPr>
        <w:t xml:space="preserve">The undersigned further certifies that no portion of this </w:t>
      </w:r>
      <w:r w:rsidR="00D27D29">
        <w:t xml:space="preserve">filing </w:t>
      </w:r>
      <w:r w:rsidR="00C10386" w:rsidRPr="00A522EB">
        <w:rPr>
          <w:snapToGrid w:val="0"/>
        </w:rPr>
        <w:t>was prepared using Generative A.I.</w:t>
      </w:r>
    </w:p>
    <w:p w14:paraId="1CD65C04" w14:textId="21C8EA71" w:rsidR="00F44BD8" w:rsidRDefault="00F44BD8" w:rsidP="00F44BD8">
      <w:pPr>
        <w:snapToGrid w:val="0"/>
        <w:spacing w:after="120"/>
        <w:ind w:firstLine="720"/>
        <w:jc w:val="both"/>
        <w:rPr>
          <w:color w:val="000000"/>
        </w:rPr>
      </w:pPr>
      <w:r w:rsidRPr="00BA0508">
        <w:rPr>
          <w:color w:val="000000"/>
        </w:rPr>
        <w:t>The undersigned further certifies that a copy of the foregoing document was delivered</w:t>
      </w:r>
      <w:r>
        <w:rPr>
          <w:color w:val="000000"/>
        </w:rPr>
        <w:t xml:space="preserve"> to </w:t>
      </w:r>
      <w:r w:rsidR="003F7662">
        <w:rPr>
          <w:color w:val="000000"/>
        </w:rPr>
        <w:t xml:space="preserve">{casePlaintiff}, by and through counsel </w:t>
      </w:r>
      <w:r w:rsidR="003F7662" w:rsidRPr="000A1854">
        <w:t>{caseOpposingCounsel}</w:t>
      </w:r>
      <w:r w:rsidRPr="00BA0508">
        <w:rPr>
          <w:color w:val="000000"/>
        </w:rPr>
        <w:t xml:space="preserve">, via U.S. mail, postage prepaid, on </w:t>
      </w:r>
      <w:r w:rsidRPr="003F7662">
        <w:rPr>
          <w:highlight w:val="yellow"/>
        </w:rPr>
        <w:t>{today}</w:t>
      </w:r>
      <w:r>
        <w:t xml:space="preserve"> </w:t>
      </w:r>
      <w:r w:rsidRPr="00BA0508">
        <w:rPr>
          <w:color w:val="000000"/>
        </w:rPr>
        <w:t>to:</w:t>
      </w:r>
    </w:p>
    <w:p w14:paraId="6F100772" w14:textId="77777777" w:rsidR="003F7662" w:rsidRDefault="003F7662" w:rsidP="00F44BD8">
      <w:pPr>
        <w:snapToGrid w:val="0"/>
        <w:ind w:firstLine="720"/>
        <w:jc w:val="both"/>
      </w:pPr>
      <w:r>
        <w:t>{caseFilingAttorney}</w:t>
      </w:r>
    </w:p>
    <w:p w14:paraId="6694C511" w14:textId="71703C6D" w:rsidR="00F44BD8" w:rsidRDefault="00F44BD8" w:rsidP="00F44BD8">
      <w:pPr>
        <w:snapToGrid w:val="0"/>
        <w:ind w:firstLine="720"/>
        <w:jc w:val="both"/>
      </w:pPr>
      <w:r w:rsidRPr="002F5C79">
        <w:t>{</w:t>
      </w:r>
      <w:r w:rsidR="003F7662">
        <w:t>case</w:t>
      </w:r>
      <w:r w:rsidR="003F7662" w:rsidRPr="000A1854">
        <w:t>OpposingCounsel</w:t>
      </w:r>
      <w:r w:rsidRPr="002F5C79">
        <w:t>}</w:t>
      </w:r>
    </w:p>
    <w:p w14:paraId="299547A8" w14:textId="77777777" w:rsidR="00AB650B" w:rsidRPr="00DA181C" w:rsidRDefault="00AB650B" w:rsidP="00AB650B">
      <w:pPr>
        <w:ind w:left="720"/>
        <w:rPr>
          <w:rFonts w:eastAsia="Arial"/>
          <w:szCs w:val="22"/>
        </w:rPr>
      </w:pPr>
      <w:r>
        <w:t>{</w:t>
      </w:r>
      <w:r w:rsidRPr="006E6C3D">
        <w:t>caseAtt</w:t>
      </w:r>
      <w:r>
        <w:t>y</w:t>
      </w:r>
      <w:r w:rsidRPr="006E6C3D">
        <w:t>AddressLine1</w:t>
      </w:r>
      <w:r>
        <w:t>}</w:t>
      </w:r>
      <w:r w:rsidRPr="00DA181C">
        <w:br/>
      </w:r>
      <w:r>
        <w:t>{</w:t>
      </w:r>
      <w:r w:rsidRPr="006E6C3D">
        <w:t>caseAtt</w:t>
      </w:r>
      <w:r>
        <w:t>y</w:t>
      </w:r>
      <w:r w:rsidRPr="006E6C3D">
        <w:t>AddressLine</w:t>
      </w:r>
      <w:r>
        <w:t>2}</w:t>
      </w: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44BD8" w:rsidRPr="00CC0A20" w14:paraId="6B9AB213" w14:textId="77777777" w:rsidTr="00481FED">
        <w:trPr>
          <w:trHeight w:val="627"/>
        </w:trPr>
        <w:tc>
          <w:tcPr>
            <w:tcW w:w="4793" w:type="dxa"/>
          </w:tcPr>
          <w:p w14:paraId="15427808" w14:textId="77777777" w:rsidR="00F44BD8" w:rsidRPr="00CC0A20" w:rsidRDefault="00F44BD8" w:rsidP="00481FED">
            <w:pPr>
              <w:ind w:firstLine="720"/>
              <w:jc w:val="both"/>
              <w:rPr>
                <w:b/>
              </w:rPr>
            </w:pPr>
          </w:p>
        </w:tc>
        <w:tc>
          <w:tcPr>
            <w:tcW w:w="5046" w:type="dxa"/>
          </w:tcPr>
          <w:p w14:paraId="3203892C" w14:textId="77777777" w:rsidR="00F44BD8" w:rsidRPr="00DA181C" w:rsidRDefault="00F44BD8" w:rsidP="00481FED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/s/ </w:t>
            </w:r>
            <w:r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4CB234A6" w14:textId="77777777" w:rsidR="00F44BD8" w:rsidRPr="00DC621C" w:rsidRDefault="00F44BD8" w:rsidP="00481FE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</w:tc>
      </w:tr>
    </w:tbl>
    <w:p w14:paraId="252EA7C7" w14:textId="77777777" w:rsidR="00245F31" w:rsidRDefault="00245F31" w:rsidP="00003639">
      <w:pPr>
        <w:sectPr w:rsidR="00245F3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4992F3" w14:textId="77777777" w:rsidR="00245F31" w:rsidRPr="00245F31" w:rsidRDefault="00245F31" w:rsidP="00245F31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58974CC4" w14:textId="77777777" w:rsidR="00245F31" w:rsidRPr="000A6AAD" w:rsidRDefault="00245F31" w:rsidP="00245F3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45F31" w:rsidRPr="000A6AAD" w14:paraId="6C17514B" w14:textId="77777777" w:rsidTr="002911BA">
        <w:tc>
          <w:tcPr>
            <w:tcW w:w="4675" w:type="dxa"/>
          </w:tcPr>
          <w:p w14:paraId="3F68E8E6" w14:textId="77777777" w:rsidR="00245F31" w:rsidRPr="000431AC" w:rsidRDefault="00245F31" w:rsidP="002911BA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6BB9666" w14:textId="77777777" w:rsidR="00245F31" w:rsidRPr="000A6AAD" w:rsidRDefault="00245F31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5858E89" w14:textId="77777777" w:rsidR="00245F31" w:rsidRPr="000A6AAD" w:rsidRDefault="00245F31" w:rsidP="002911BA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FBA028B" w14:textId="77777777" w:rsidR="00245F31" w:rsidRPr="000A6AAD" w:rsidRDefault="00245F31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E009A77" w14:textId="77777777" w:rsidR="00245F31" w:rsidRPr="000431AC" w:rsidRDefault="00245F31" w:rsidP="002911BA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8328666" w14:textId="77777777" w:rsidR="00245F31" w:rsidRPr="000A6AAD" w:rsidRDefault="00245F31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55AAF40" w14:textId="77777777" w:rsidR="00245F31" w:rsidRPr="000A6AAD" w:rsidRDefault="00245F31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63020CEE" w14:textId="77777777" w:rsidR="00245F31" w:rsidRPr="000A6AAD" w:rsidRDefault="00245F31" w:rsidP="002911BA">
            <w:pPr>
              <w:rPr>
                <w:b/>
              </w:rPr>
            </w:pPr>
          </w:p>
          <w:p w14:paraId="60B6E8C4" w14:textId="77777777" w:rsidR="00245F31" w:rsidRPr="000A6AAD" w:rsidRDefault="00245F31" w:rsidP="002911BA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640C8D07" w14:textId="77777777" w:rsidR="00245F31" w:rsidRPr="000A6AAD" w:rsidRDefault="00245F31" w:rsidP="002911BA">
            <w:pPr>
              <w:rPr>
                <w:b/>
              </w:rPr>
            </w:pPr>
          </w:p>
          <w:p w14:paraId="508B3FFA" w14:textId="77777777" w:rsidR="00245F31" w:rsidRDefault="00245F31" w:rsidP="002911BA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09222C05" w14:textId="77777777" w:rsidR="00245F31" w:rsidRDefault="00245F31" w:rsidP="002911BA">
            <w:pPr>
              <w:rPr>
                <w:b/>
              </w:rPr>
            </w:pPr>
          </w:p>
          <w:p w14:paraId="7EFF7941" w14:textId="77777777" w:rsidR="00245F31" w:rsidRPr="000A6AAD" w:rsidRDefault="00245F31" w:rsidP="002911BA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29DBB0B8" w14:textId="77777777" w:rsidR="00245F31" w:rsidRPr="000A6AAD" w:rsidRDefault="00245F31" w:rsidP="002911BA">
            <w:pPr>
              <w:rPr>
                <w:b/>
              </w:rPr>
            </w:pPr>
          </w:p>
        </w:tc>
      </w:tr>
    </w:tbl>
    <w:p w14:paraId="55968AE7" w14:textId="70C49537" w:rsidR="00245F31" w:rsidRPr="00003639" w:rsidRDefault="00C83E8D" w:rsidP="00245F31">
      <w:pPr>
        <w:pStyle w:val="Heading1"/>
      </w:pPr>
      <w:r>
        <w:t>JOURNAL ENTRY OF DISMISSAL WITHOUT PREJUDICE</w:t>
      </w:r>
    </w:p>
    <w:p w14:paraId="481F78BC" w14:textId="712D3B22" w:rsidR="00C83E8D" w:rsidRDefault="00C83E8D" w:rsidP="001D066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On </w:t>
      </w:r>
      <w:r w:rsidRPr="005436F3">
        <w:rPr>
          <w:color w:val="000000"/>
          <w:highlight w:val="yellow"/>
        </w:rPr>
        <w:t>Month DD, YYYY</w:t>
      </w:r>
      <w:r>
        <w:rPr>
          <w:color w:val="000000"/>
        </w:rPr>
        <w:t xml:space="preserve">, this matter </w:t>
      </w:r>
      <w:r w:rsidR="005436F3">
        <w:rPr>
          <w:color w:val="000000"/>
        </w:rPr>
        <w:t>comes before this Court for</w:t>
      </w:r>
      <w:r w:rsidR="00C50E7A">
        <w:rPr>
          <w:color w:val="000000"/>
        </w:rPr>
        <w:t xml:space="preserve"> </w:t>
      </w:r>
      <w:r w:rsidR="00C50E7A" w:rsidRPr="00C50E7A">
        <w:rPr>
          <w:color w:val="000000"/>
          <w:highlight w:val="yellow"/>
        </w:rPr>
        <w:t>Pre-Trial Conference</w:t>
      </w:r>
      <w:r w:rsidR="00C50E7A">
        <w:rPr>
          <w:color w:val="000000"/>
        </w:rPr>
        <w:t>.  Plaintiff fail</w:t>
      </w:r>
      <w:r w:rsidR="001D0661">
        <w:rPr>
          <w:color w:val="000000"/>
        </w:rPr>
        <w:t>ed</w:t>
      </w:r>
      <w:r w:rsidR="00C50E7A">
        <w:rPr>
          <w:color w:val="000000"/>
        </w:rPr>
        <w:t xml:space="preserve"> to appear, Defendant appeared by and through counsel of record.  This Court dismissed this case without prejudice for Plaintiff’s failure to prosecution pursuant to K.S.A. § </w:t>
      </w:r>
      <w:r w:rsidR="00C50E7A" w:rsidRPr="00C50E7A">
        <w:rPr>
          <w:color w:val="000000"/>
        </w:rPr>
        <w:t>60-241(b)</w:t>
      </w:r>
      <w:r w:rsidR="00C50E7A">
        <w:rPr>
          <w:color w:val="000000"/>
        </w:rPr>
        <w:t xml:space="preserve">.  This journal entry </w:t>
      </w:r>
      <w:r w:rsidR="001D0661">
        <w:rPr>
          <w:color w:val="000000"/>
        </w:rPr>
        <w:t xml:space="preserve">commemorates this Court’s Order of Dismissal without Prejudice stated in Court, and on the Court’s record. </w:t>
      </w:r>
    </w:p>
    <w:p w14:paraId="7534ADA8" w14:textId="77777777" w:rsidR="001D0661" w:rsidRDefault="001D0661" w:rsidP="001D066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line="276" w:lineRule="auto"/>
        <w:jc w:val="both"/>
        <w:rPr>
          <w:color w:val="000000"/>
        </w:rPr>
      </w:pPr>
    </w:p>
    <w:p w14:paraId="2782AAF9" w14:textId="77777777" w:rsidR="001D0661" w:rsidRDefault="001D0661" w:rsidP="001D066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line="276" w:lineRule="auto"/>
        <w:jc w:val="both"/>
        <w:rPr>
          <w:color w:val="000000"/>
        </w:rPr>
      </w:pPr>
    </w:p>
    <w:p w14:paraId="4B881F39" w14:textId="6E2A0B69" w:rsidR="001D0661" w:rsidRPr="001D0661" w:rsidRDefault="001D0661" w:rsidP="001D066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line="276" w:lineRule="auto"/>
        <w:jc w:val="both"/>
        <w:rPr>
          <w:b/>
          <w:bCs/>
          <w:color w:val="000000"/>
        </w:rPr>
      </w:pPr>
      <w:r w:rsidRPr="001D0661">
        <w:rPr>
          <w:b/>
          <w:bCs/>
          <w:color w:val="000000"/>
        </w:rPr>
        <w:t>IT IS SO ORDERED</w:t>
      </w:r>
    </w:p>
    <w:p w14:paraId="55A09D0E" w14:textId="012C12E4" w:rsidR="001D0661" w:rsidRPr="001D0661" w:rsidRDefault="001D0661" w:rsidP="001D066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line="276" w:lineRule="auto"/>
        <w:jc w:val="both"/>
        <w:rPr>
          <w:b/>
          <w:bCs/>
          <w:color w:val="000000"/>
        </w:rPr>
      </w:pPr>
      <w:r w:rsidRPr="001D0661">
        <w:rPr>
          <w:b/>
          <w:bCs/>
          <w:color w:val="000000"/>
        </w:rPr>
        <w:tab/>
      </w:r>
    </w:p>
    <w:p w14:paraId="07D74704" w14:textId="3DCFF948" w:rsidR="001D0661" w:rsidRPr="001D0661" w:rsidRDefault="001D0661" w:rsidP="001D066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line="276" w:lineRule="auto"/>
        <w:jc w:val="both"/>
        <w:rPr>
          <w:b/>
          <w:bCs/>
          <w:color w:val="000000"/>
        </w:rPr>
      </w:pPr>
      <w:r w:rsidRPr="001D0661">
        <w:rPr>
          <w:b/>
          <w:bCs/>
          <w:color w:val="000000"/>
        </w:rPr>
        <w:t>THIS ORDER IS EFFECTIVE AS OF THE DATE AND TIME SHOWN ON THE ELECTRONIC FILE STAMP.</w:t>
      </w:r>
    </w:p>
    <w:p w14:paraId="11E56365" w14:textId="647F48DA" w:rsidR="00166DB9" w:rsidRDefault="00245F31" w:rsidP="00DC621C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after="120" w:line="276" w:lineRule="auto"/>
        <w:jc w:val="both"/>
      </w:pPr>
      <w:r>
        <w:tab/>
      </w:r>
    </w:p>
    <w:tbl>
      <w:tblPr>
        <w:tblStyle w:val="TableGrid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5145"/>
      </w:tblGrid>
      <w:tr w:rsidR="00BA0508" w:rsidRPr="00D81100" w14:paraId="3C32A2CD" w14:textId="77777777" w:rsidTr="00DC621C">
        <w:trPr>
          <w:trHeight w:val="2407"/>
        </w:trPr>
        <w:tc>
          <w:tcPr>
            <w:tcW w:w="4888" w:type="dxa"/>
          </w:tcPr>
          <w:p w14:paraId="0EF9C6BF" w14:textId="77777777" w:rsidR="00BA0508" w:rsidRPr="000279DB" w:rsidRDefault="00BA0508" w:rsidP="00091E5D">
            <w:pPr>
              <w:spacing w:line="480" w:lineRule="auto"/>
              <w:rPr>
                <w:b/>
              </w:rPr>
            </w:pPr>
          </w:p>
        </w:tc>
        <w:tc>
          <w:tcPr>
            <w:tcW w:w="5145" w:type="dxa"/>
          </w:tcPr>
          <w:p w14:paraId="024A860F" w14:textId="1EF5AAAF" w:rsidR="00BA0508" w:rsidRPr="00D81100" w:rsidRDefault="00BA0508" w:rsidP="00166DB9">
            <w:pPr>
              <w:spacing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</w:t>
            </w:r>
            <w:r w:rsidR="001D0661">
              <w:t xml:space="preserve"> by</w:t>
            </w:r>
            <w:r>
              <w:t>,</w:t>
            </w:r>
          </w:p>
          <w:p w14:paraId="7409A99D" w14:textId="634C8303" w:rsidR="00BA0508" w:rsidRPr="00DC621C" w:rsidRDefault="00BA0508" w:rsidP="000E501F">
            <w:pPr>
              <w:spacing w:after="120"/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4C2F365B" w14:textId="77777777" w:rsidR="00BA0508" w:rsidRPr="00DA181C" w:rsidRDefault="00BA0508" w:rsidP="00BA0508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Ryan M. Callahan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4A4517D3" w14:textId="77777777" w:rsidR="00BA0508" w:rsidRPr="00DA181C" w:rsidRDefault="00BA0508" w:rsidP="00BA0508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57AFE087" w14:textId="77777777" w:rsidR="00BA0508" w:rsidRPr="00DA181C" w:rsidRDefault="00BA0508" w:rsidP="00BA0508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114583F2" w14:textId="77777777" w:rsidR="00BA0508" w:rsidRPr="00DA181C" w:rsidRDefault="00BA0508" w:rsidP="00BA0508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CC066C0" w14:textId="2A1545C0" w:rsidR="00BA0508" w:rsidRPr="00DC621C" w:rsidRDefault="00BA0508" w:rsidP="00DC621C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</w:tc>
      </w:tr>
    </w:tbl>
    <w:p w14:paraId="586F45C5" w14:textId="6721109F" w:rsidR="00950970" w:rsidRPr="00A053F2" w:rsidRDefault="00950970" w:rsidP="001D0661">
      <w:pPr>
        <w:snapToGrid w:val="0"/>
        <w:spacing w:after="120"/>
        <w:ind w:firstLine="720"/>
        <w:jc w:val="both"/>
        <w:rPr>
          <w:color w:val="000000"/>
        </w:rPr>
      </w:pPr>
    </w:p>
    <w:sectPr w:rsidR="00950970" w:rsidRPr="00A053F2" w:rsidSect="00245F31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0D15" w14:textId="77777777" w:rsidR="003F7609" w:rsidRDefault="003F7609" w:rsidP="00FA1D46">
      <w:r>
        <w:separator/>
      </w:r>
    </w:p>
  </w:endnote>
  <w:endnote w:type="continuationSeparator" w:id="0">
    <w:p w14:paraId="3C15E9AA" w14:textId="77777777" w:rsidR="003F7609" w:rsidRDefault="003F7609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2693FA5" w:rsidR="00FA1D46" w:rsidRPr="00245F31" w:rsidRDefault="00245F31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46701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ED35" w14:textId="77777777" w:rsidR="003F7609" w:rsidRDefault="003F7609" w:rsidP="00FA1D46">
      <w:r>
        <w:separator/>
      </w:r>
    </w:p>
  </w:footnote>
  <w:footnote w:type="continuationSeparator" w:id="0">
    <w:p w14:paraId="467C51EF" w14:textId="77777777" w:rsidR="003F7609" w:rsidRDefault="003F7609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37083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03639"/>
    <w:rsid w:val="00040E13"/>
    <w:rsid w:val="000431AC"/>
    <w:rsid w:val="00043A5C"/>
    <w:rsid w:val="00043C00"/>
    <w:rsid w:val="00046D74"/>
    <w:rsid w:val="00051862"/>
    <w:rsid w:val="00081B9E"/>
    <w:rsid w:val="0009078A"/>
    <w:rsid w:val="000A6AAD"/>
    <w:rsid w:val="000B63AC"/>
    <w:rsid w:val="000C710A"/>
    <w:rsid w:val="000E501F"/>
    <w:rsid w:val="0013028B"/>
    <w:rsid w:val="00134604"/>
    <w:rsid w:val="001502F2"/>
    <w:rsid w:val="00166DB9"/>
    <w:rsid w:val="00180611"/>
    <w:rsid w:val="001A01F7"/>
    <w:rsid w:val="001A1907"/>
    <w:rsid w:val="001C0446"/>
    <w:rsid w:val="001C0CA6"/>
    <w:rsid w:val="001D0661"/>
    <w:rsid w:val="001F254D"/>
    <w:rsid w:val="001F64DB"/>
    <w:rsid w:val="0021287B"/>
    <w:rsid w:val="00224D78"/>
    <w:rsid w:val="00242E53"/>
    <w:rsid w:val="00245F31"/>
    <w:rsid w:val="00253E8F"/>
    <w:rsid w:val="0027038B"/>
    <w:rsid w:val="00286EBF"/>
    <w:rsid w:val="00291AFF"/>
    <w:rsid w:val="002B413C"/>
    <w:rsid w:val="002D1EEC"/>
    <w:rsid w:val="002E703F"/>
    <w:rsid w:val="002F5C79"/>
    <w:rsid w:val="00303BE1"/>
    <w:rsid w:val="00321D71"/>
    <w:rsid w:val="003237C4"/>
    <w:rsid w:val="00353573"/>
    <w:rsid w:val="003639DF"/>
    <w:rsid w:val="0038035E"/>
    <w:rsid w:val="003B0B46"/>
    <w:rsid w:val="003D5833"/>
    <w:rsid w:val="003E0BF7"/>
    <w:rsid w:val="003F7609"/>
    <w:rsid w:val="003F7662"/>
    <w:rsid w:val="004217AB"/>
    <w:rsid w:val="00467011"/>
    <w:rsid w:val="00480F37"/>
    <w:rsid w:val="004E1C01"/>
    <w:rsid w:val="00531057"/>
    <w:rsid w:val="005412D0"/>
    <w:rsid w:val="005436F3"/>
    <w:rsid w:val="00557D97"/>
    <w:rsid w:val="00560501"/>
    <w:rsid w:val="005879CE"/>
    <w:rsid w:val="005C02A9"/>
    <w:rsid w:val="005F2AF2"/>
    <w:rsid w:val="00605050"/>
    <w:rsid w:val="00620AC5"/>
    <w:rsid w:val="00621E01"/>
    <w:rsid w:val="006400C8"/>
    <w:rsid w:val="0066018B"/>
    <w:rsid w:val="0066358C"/>
    <w:rsid w:val="0068555D"/>
    <w:rsid w:val="006A422F"/>
    <w:rsid w:val="006B2C43"/>
    <w:rsid w:val="006B7D77"/>
    <w:rsid w:val="006D46F2"/>
    <w:rsid w:val="007110C9"/>
    <w:rsid w:val="00741884"/>
    <w:rsid w:val="00747A44"/>
    <w:rsid w:val="00775773"/>
    <w:rsid w:val="00777D20"/>
    <w:rsid w:val="00783C3C"/>
    <w:rsid w:val="007A65C6"/>
    <w:rsid w:val="007D0F13"/>
    <w:rsid w:val="007F511E"/>
    <w:rsid w:val="00804D1A"/>
    <w:rsid w:val="0080741F"/>
    <w:rsid w:val="00832451"/>
    <w:rsid w:val="008521B6"/>
    <w:rsid w:val="008635EF"/>
    <w:rsid w:val="008C308B"/>
    <w:rsid w:val="00912666"/>
    <w:rsid w:val="009222A4"/>
    <w:rsid w:val="009236C7"/>
    <w:rsid w:val="0092400A"/>
    <w:rsid w:val="009426BF"/>
    <w:rsid w:val="00950970"/>
    <w:rsid w:val="009A7452"/>
    <w:rsid w:val="009B2F5C"/>
    <w:rsid w:val="009E1C47"/>
    <w:rsid w:val="009F64C9"/>
    <w:rsid w:val="00A053F2"/>
    <w:rsid w:val="00A07B17"/>
    <w:rsid w:val="00A14637"/>
    <w:rsid w:val="00A20CEE"/>
    <w:rsid w:val="00A525BA"/>
    <w:rsid w:val="00A66A98"/>
    <w:rsid w:val="00A66BA9"/>
    <w:rsid w:val="00A919A7"/>
    <w:rsid w:val="00AB650B"/>
    <w:rsid w:val="00AE1ED9"/>
    <w:rsid w:val="00B2070B"/>
    <w:rsid w:val="00B43876"/>
    <w:rsid w:val="00B46CC5"/>
    <w:rsid w:val="00B507BE"/>
    <w:rsid w:val="00B8121E"/>
    <w:rsid w:val="00BA0508"/>
    <w:rsid w:val="00BA7809"/>
    <w:rsid w:val="00BE7B36"/>
    <w:rsid w:val="00BF63F7"/>
    <w:rsid w:val="00BF6407"/>
    <w:rsid w:val="00C02F17"/>
    <w:rsid w:val="00C04AEF"/>
    <w:rsid w:val="00C10386"/>
    <w:rsid w:val="00C50E7A"/>
    <w:rsid w:val="00C83E8D"/>
    <w:rsid w:val="00CD3EB6"/>
    <w:rsid w:val="00CF5E3C"/>
    <w:rsid w:val="00D03F3E"/>
    <w:rsid w:val="00D26436"/>
    <w:rsid w:val="00D27D29"/>
    <w:rsid w:val="00D45A77"/>
    <w:rsid w:val="00D50F6E"/>
    <w:rsid w:val="00D651C9"/>
    <w:rsid w:val="00DA181C"/>
    <w:rsid w:val="00DC621C"/>
    <w:rsid w:val="00DC7421"/>
    <w:rsid w:val="00DD0B03"/>
    <w:rsid w:val="00E06EB2"/>
    <w:rsid w:val="00E25BD1"/>
    <w:rsid w:val="00E86F74"/>
    <w:rsid w:val="00E918D2"/>
    <w:rsid w:val="00EA1EF5"/>
    <w:rsid w:val="00EB3978"/>
    <w:rsid w:val="00EC5F31"/>
    <w:rsid w:val="00EE2B39"/>
    <w:rsid w:val="00EF3577"/>
    <w:rsid w:val="00F02A0A"/>
    <w:rsid w:val="00F03210"/>
    <w:rsid w:val="00F041AF"/>
    <w:rsid w:val="00F272F1"/>
    <w:rsid w:val="00F307C2"/>
    <w:rsid w:val="00F44BD8"/>
    <w:rsid w:val="00F66D13"/>
    <w:rsid w:val="00FA1D46"/>
    <w:rsid w:val="00FA40CD"/>
    <w:rsid w:val="00FC2429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405</Words>
  <Characters>2394</Characters>
  <Application>Microsoft Office Word</Application>
  <DocSecurity>0</DocSecurity>
  <Lines>88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22</cp:revision>
  <cp:lastPrinted>2023-06-01T17:54:00Z</cp:lastPrinted>
  <dcterms:created xsi:type="dcterms:W3CDTF">2023-12-01T18:06:00Z</dcterms:created>
  <dcterms:modified xsi:type="dcterms:W3CDTF">2026-03-27T19:56:00Z</dcterms:modified>
</cp:coreProperties>
</file>