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D1E3" w14:textId="77777777" w:rsidR="00D12C4A" w:rsidRDefault="00D12C4A" w:rsidP="00D12C4A">
      <w:pPr>
        <w:spacing w:after="120" w:line="240" w:lineRule="auto"/>
        <w:jc w:val="center"/>
        <w:rPr>
          <w:highlight w:val="yellow"/>
        </w:rPr>
      </w:pPr>
      <w:r>
        <w:rPr>
          <w:noProof/>
        </w:rPr>
        <w:drawing>
          <wp:inline distT="0" distB="0" distL="0" distR="0" wp14:anchorId="587CB421" wp14:editId="43174B2D">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7"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502FE54E" w14:textId="68880674" w:rsidR="00D12C4A" w:rsidRPr="00E92A0A" w:rsidRDefault="00D12C4A" w:rsidP="00D12C4A">
      <w:pPr>
        <w:spacing w:after="0"/>
        <w:rPr>
          <w:rFonts w:ascii="Aptos Serif" w:eastAsia="Times New Roman" w:hAnsi="Aptos Serif" w:cs="Aptos Serif"/>
          <w:smallCaps/>
          <w:spacing w:val="4"/>
          <w:sz w:val="20"/>
          <w:szCs w:val="20"/>
        </w:rPr>
      </w:pPr>
      <w:r w:rsidRPr="00E92A0A">
        <w:rPr>
          <w:rFonts w:ascii="Aptos Serif" w:hAnsi="Aptos Serif" w:cs="Aptos Serif"/>
          <w:noProof/>
        </w:rPr>
        <mc:AlternateContent>
          <mc:Choice Requires="wpg">
            <w:drawing>
              <wp:anchor distT="0" distB="0" distL="0" distR="0" simplePos="0" relativeHeight="251659264" behindDoc="1" locked="0" layoutInCell="1" allowOverlap="1" wp14:anchorId="6FABDA7B" wp14:editId="1FC881FA">
                <wp:simplePos x="0" y="0"/>
                <wp:positionH relativeFrom="margin">
                  <wp:posOffset>-152400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7D8577" id="Group 8" o:spid="_x0000_s1026" style="position:absolute;margin-left:-12pt;margin-top:14.8pt;width:490.5pt;height:1.5pt;z-index:-251657216;mso-wrap-distance-left:0;mso-wrap-distance-right:0;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E92A0A">
        <w:rPr>
          <w:rFonts w:ascii="Aptos Serif" w:eastAsia="Times New Roman" w:hAnsi="Aptos Serif" w:cs="Aptos Serif"/>
          <w:smallCaps/>
          <w:spacing w:val="4"/>
          <w:sz w:val="20"/>
          <w:szCs w:val="20"/>
        </w:rPr>
        <w:t>222 W. Gregory Blvd., Ste. 210, Kansas City, MO 64114</w:t>
      </w:r>
      <w:r>
        <w:rPr>
          <w:rFonts w:ascii="Aptos Serif" w:eastAsia="Times New Roman" w:hAnsi="Aptos Serif" w:cs="Aptos Serif"/>
          <w:smallCaps/>
          <w:spacing w:val="4"/>
          <w:sz w:val="20"/>
          <w:szCs w:val="20"/>
        </w:rPr>
        <w:t xml:space="preserve"> </w:t>
      </w:r>
      <w:r w:rsidRPr="00E92A0A">
        <w:rPr>
          <w:rFonts w:ascii="Aptos Serif" w:eastAsia="Times New Roman" w:hAnsi="Aptos Serif" w:cs="Aptos Serif"/>
          <w:smallCaps/>
          <w:spacing w:val="4"/>
          <w:sz w:val="20"/>
          <w:szCs w:val="20"/>
        </w:rPr>
        <w:t xml:space="preserve"> |</w:t>
      </w:r>
      <w:r>
        <w:rPr>
          <w:rFonts w:ascii="Aptos Serif" w:eastAsia="Times New Roman" w:hAnsi="Aptos Serif" w:cs="Aptos Serif"/>
          <w:smallCaps/>
          <w:spacing w:val="4"/>
          <w:sz w:val="20"/>
          <w:szCs w:val="20"/>
        </w:rPr>
        <w:t xml:space="preserve">  </w:t>
      </w:r>
      <w:r w:rsidRPr="00E92A0A">
        <w:rPr>
          <w:rFonts w:ascii="Aptos Serif" w:eastAsia="Times New Roman" w:hAnsi="Aptos Serif" w:cs="Aptos Serif"/>
          <w:smallCaps/>
          <w:spacing w:val="4"/>
          <w:sz w:val="20"/>
          <w:szCs w:val="20"/>
        </w:rPr>
        <w:t>816</w:t>
      </w:r>
      <w:r>
        <w:rPr>
          <w:rFonts w:ascii="Aptos Serif" w:eastAsia="Times New Roman" w:hAnsi="Aptos Serif" w:cs="Aptos Serif"/>
          <w:smallCaps/>
          <w:spacing w:val="4"/>
          <w:sz w:val="20"/>
          <w:szCs w:val="20"/>
        </w:rPr>
        <w:t>-</w:t>
      </w:r>
      <w:r w:rsidRPr="00E92A0A">
        <w:rPr>
          <w:rFonts w:ascii="Aptos Serif" w:eastAsia="Times New Roman" w:hAnsi="Aptos Serif" w:cs="Aptos Serif"/>
          <w:smallCaps/>
          <w:spacing w:val="4"/>
          <w:sz w:val="20"/>
          <w:szCs w:val="20"/>
        </w:rPr>
        <w:t>822-4041</w:t>
      </w:r>
      <w:r>
        <w:rPr>
          <w:rFonts w:ascii="Aptos Serif" w:eastAsia="Times New Roman" w:hAnsi="Aptos Serif" w:cs="Aptos Serif"/>
          <w:smallCaps/>
          <w:spacing w:val="4"/>
          <w:sz w:val="20"/>
          <w:szCs w:val="20"/>
        </w:rPr>
        <w:t xml:space="preserve">  </w:t>
      </w:r>
      <w:r w:rsidRPr="001D129D">
        <w:rPr>
          <w:rFonts w:ascii="Aptos Serif" w:eastAsia="Times New Roman" w:hAnsi="Aptos Serif" w:cs="Aptos Serif"/>
          <w:smallCaps/>
          <w:spacing w:val="4"/>
          <w:sz w:val="20"/>
          <w:szCs w:val="20"/>
        </w:rPr>
        <w:t>|</w:t>
      </w:r>
      <w:r>
        <w:rPr>
          <w:rFonts w:ascii="Aptos Serif" w:eastAsia="Times New Roman" w:hAnsi="Aptos Serif" w:cs="Aptos Serif"/>
          <w:smallCaps/>
          <w:spacing w:val="4"/>
          <w:sz w:val="20"/>
          <w:szCs w:val="20"/>
        </w:rPr>
        <w:t xml:space="preserve">  </w:t>
      </w:r>
      <w:r w:rsidRPr="00427F6B">
        <w:rPr>
          <w:rFonts w:ascii="Aptos Serif" w:eastAsia="Times New Roman" w:hAnsi="Aptos Serif" w:cs="Aptos Serif"/>
          <w:smallCaps/>
          <w:spacing w:val="4"/>
          <w:sz w:val="20"/>
          <w:szCs w:val="20"/>
        </w:rPr>
        <w:t>www.</w:t>
      </w:r>
      <w:r>
        <w:rPr>
          <w:rFonts w:ascii="Aptos Serif" w:eastAsia="Times New Roman" w:hAnsi="Aptos Serif" w:cs="Aptos Serif"/>
          <w:smallCaps/>
          <w:spacing w:val="4"/>
          <w:sz w:val="20"/>
          <w:szCs w:val="20"/>
        </w:rPr>
        <w:t>C</w:t>
      </w:r>
      <w:r w:rsidRPr="00427F6B">
        <w:rPr>
          <w:rFonts w:ascii="Aptos Serif" w:eastAsia="Times New Roman" w:hAnsi="Aptos Serif" w:cs="Aptos Serif"/>
          <w:smallCaps/>
          <w:spacing w:val="4"/>
          <w:sz w:val="20"/>
          <w:szCs w:val="20"/>
        </w:rPr>
        <w:t>allahan</w:t>
      </w:r>
      <w:r>
        <w:rPr>
          <w:rFonts w:ascii="Aptos Serif" w:eastAsia="Times New Roman" w:hAnsi="Aptos Serif" w:cs="Aptos Serif"/>
          <w:smallCaps/>
          <w:spacing w:val="4"/>
          <w:sz w:val="20"/>
          <w:szCs w:val="20"/>
        </w:rPr>
        <w:t>L</w:t>
      </w:r>
      <w:r w:rsidRPr="00427F6B">
        <w:rPr>
          <w:rFonts w:ascii="Aptos Serif" w:eastAsia="Times New Roman" w:hAnsi="Aptos Serif" w:cs="Aptos Serif"/>
          <w:smallCaps/>
          <w:spacing w:val="4"/>
          <w:sz w:val="20"/>
          <w:szCs w:val="20"/>
        </w:rPr>
        <w:t>aw</w:t>
      </w:r>
      <w:r>
        <w:rPr>
          <w:rFonts w:ascii="Aptos Serif" w:eastAsia="Times New Roman" w:hAnsi="Aptos Serif" w:cs="Aptos Serif"/>
          <w:smallCaps/>
          <w:spacing w:val="4"/>
          <w:sz w:val="20"/>
          <w:szCs w:val="20"/>
        </w:rPr>
        <w:t>KC</w:t>
      </w:r>
      <w:r w:rsidRPr="00427F6B">
        <w:rPr>
          <w:rFonts w:ascii="Aptos Serif" w:eastAsia="Times New Roman" w:hAnsi="Aptos Serif" w:cs="Aptos Serif"/>
          <w:smallCaps/>
          <w:spacing w:val="4"/>
          <w:sz w:val="20"/>
          <w:szCs w:val="20"/>
        </w:rPr>
        <w:t>.com</w:t>
      </w:r>
    </w:p>
    <w:p w14:paraId="5C0DEABC" w14:textId="3989B952" w:rsidR="00AC286D" w:rsidRPr="004F074C" w:rsidRDefault="00802CAD" w:rsidP="004F074C">
      <w:pPr>
        <w:pStyle w:val="Heading1"/>
        <w:jc w:val="center"/>
      </w:pPr>
      <w:r w:rsidRPr="00802CAD">
        <w:t>General Information</w:t>
      </w:r>
      <w:r>
        <w:t xml:space="preserve"> </w:t>
      </w:r>
    </w:p>
    <w:p w14:paraId="369E8753" w14:textId="27A44281" w:rsidR="00D64262" w:rsidRDefault="00D64262" w:rsidP="00D64262">
      <w:pPr>
        <w:jc w:val="both"/>
        <w:rPr>
          <w:rFonts w:ascii="Aptos" w:hAnsi="Aptos"/>
        </w:rPr>
      </w:pPr>
      <w:r>
        <w:rPr>
          <w:rFonts w:ascii="Aptos" w:hAnsi="Aptos"/>
        </w:rPr>
        <w:t xml:space="preserve">Welcome to the Callahan Law Firm, we provide our clients with this General Information Sheet to provide some basic information </w:t>
      </w:r>
      <w:r>
        <w:rPr>
          <w:rFonts w:ascii="Aptos" w:hAnsi="Aptos"/>
        </w:rPr>
        <w:t xml:space="preserve">to give our clients </w:t>
      </w:r>
      <w:proofErr w:type="gramStart"/>
      <w:r>
        <w:rPr>
          <w:rFonts w:ascii="Aptos" w:hAnsi="Aptos"/>
        </w:rPr>
        <w:t>and</w:t>
      </w:r>
      <w:proofErr w:type="gramEnd"/>
      <w:r>
        <w:rPr>
          <w:rFonts w:ascii="Aptos" w:hAnsi="Aptos"/>
        </w:rPr>
        <w:t xml:space="preserve"> idea what to expect during our representation.</w:t>
      </w:r>
    </w:p>
    <w:p w14:paraId="7ACA9F4C" w14:textId="00E17E9A" w:rsidR="00AC286D" w:rsidRPr="00855473" w:rsidRDefault="00D12C4A" w:rsidP="00855473">
      <w:pPr>
        <w:pStyle w:val="Heading2"/>
        <w:jc w:val="both"/>
        <w:rPr>
          <w:rFonts w:ascii="Aptos" w:hAnsi="Aptos"/>
          <w:u w:val="single"/>
        </w:rPr>
      </w:pPr>
      <w:r>
        <w:rPr>
          <w:rFonts w:ascii="Aptos" w:hAnsi="Aptos"/>
        </w:rPr>
        <w:t xml:space="preserve">Case </w:t>
      </w:r>
      <w:r w:rsidR="00D64262">
        <w:rPr>
          <w:rFonts w:ascii="Aptos" w:hAnsi="Aptos"/>
        </w:rPr>
        <w:t>Updates</w:t>
      </w:r>
    </w:p>
    <w:p w14:paraId="6305FE94" w14:textId="7D8FB462" w:rsidR="00D64262" w:rsidRDefault="00D64262" w:rsidP="00D64262">
      <w:pPr>
        <w:pStyle w:val="ListParagraph"/>
        <w:spacing w:after="240"/>
        <w:contextualSpacing w:val="0"/>
        <w:jc w:val="both"/>
        <w:rPr>
          <w:rFonts w:ascii="Aptos" w:hAnsi="Aptos"/>
        </w:rPr>
      </w:pPr>
      <w:r>
        <w:rPr>
          <w:rFonts w:ascii="Aptos" w:hAnsi="Aptos"/>
        </w:rPr>
        <w:t xml:space="preserve">Your attorneys at Callahan </w:t>
      </w:r>
      <w:r w:rsidR="00B7047A">
        <w:rPr>
          <w:rFonts w:ascii="Aptos" w:hAnsi="Aptos"/>
        </w:rPr>
        <w:t>Law</w:t>
      </w:r>
      <w:r>
        <w:rPr>
          <w:rFonts w:ascii="Aptos" w:hAnsi="Aptos"/>
        </w:rPr>
        <w:t xml:space="preserve"> will contact you about all material updates on your case.  This would include any offers that are extended from Plaintiff, and approval before any decision </w:t>
      </w:r>
      <w:proofErr w:type="gramStart"/>
      <w:r>
        <w:rPr>
          <w:rFonts w:ascii="Aptos" w:hAnsi="Aptos"/>
        </w:rPr>
        <w:t>are</w:t>
      </w:r>
      <w:proofErr w:type="gramEnd"/>
      <w:r>
        <w:rPr>
          <w:rFonts w:ascii="Aptos" w:hAnsi="Aptos"/>
        </w:rPr>
        <w:t xml:space="preserve"> made on your case.  Sometimes there can be long periods of time where nothing substantial happens </w:t>
      </w:r>
      <w:proofErr w:type="gramStart"/>
      <w:r>
        <w:rPr>
          <w:rFonts w:ascii="Aptos" w:hAnsi="Aptos"/>
        </w:rPr>
        <w:t>on</w:t>
      </w:r>
      <w:proofErr w:type="gramEnd"/>
      <w:r>
        <w:rPr>
          <w:rFonts w:ascii="Aptos" w:hAnsi="Aptos"/>
        </w:rPr>
        <w:t xml:space="preserve"> your case and we are just appearing at court and continuing the case or filing responses to pleadings or motions filed by opposing counsel.  This is especially the case if you are wanting us to buy you additional time before making a settlement offer. </w:t>
      </w:r>
    </w:p>
    <w:p w14:paraId="3E001F48" w14:textId="6ED48D65" w:rsidR="00B7047A" w:rsidRDefault="00D64262" w:rsidP="00B7047A">
      <w:pPr>
        <w:pStyle w:val="ListParagraph"/>
        <w:spacing w:after="240"/>
        <w:contextualSpacing w:val="0"/>
        <w:jc w:val="both"/>
        <w:rPr>
          <w:rFonts w:ascii="Aptos" w:hAnsi="Aptos"/>
        </w:rPr>
      </w:pPr>
      <w:r>
        <w:rPr>
          <w:rFonts w:ascii="Aptos" w:hAnsi="Aptos"/>
        </w:rPr>
        <w:t xml:space="preserve">We do not typically reach out to our clients with updates after a hearing on their case, but you are more than welcome to reach out and we will provide you with the next court date.  </w:t>
      </w:r>
      <w:r w:rsidR="00B7047A">
        <w:rPr>
          <w:rFonts w:ascii="Aptos" w:hAnsi="Aptos"/>
        </w:rPr>
        <w:t xml:space="preserve">Most of the hearings on these cases involve us asking for a continuance and the judge stating the new date. </w:t>
      </w:r>
    </w:p>
    <w:p w14:paraId="0AF7E7E3" w14:textId="3E2B57B3" w:rsidR="00D64262" w:rsidRPr="00B7047A" w:rsidRDefault="00D64262" w:rsidP="00B7047A">
      <w:pPr>
        <w:pStyle w:val="ListParagraph"/>
        <w:spacing w:after="240"/>
        <w:contextualSpacing w:val="0"/>
        <w:jc w:val="both"/>
        <w:rPr>
          <w:rFonts w:ascii="Aptos" w:hAnsi="Aptos"/>
        </w:rPr>
      </w:pPr>
      <w:r w:rsidRPr="00B7047A">
        <w:rPr>
          <w:rFonts w:ascii="Aptos" w:hAnsi="Aptos"/>
        </w:rPr>
        <w:t xml:space="preserve">The courts in Missouri and Kansas also make this information publicly available online.  </w:t>
      </w:r>
    </w:p>
    <w:p w14:paraId="5B1FBF7D" w14:textId="215917D8" w:rsidR="001A1274" w:rsidRPr="00722164" w:rsidRDefault="00543608" w:rsidP="00722164">
      <w:pPr>
        <w:pStyle w:val="Heading2"/>
        <w:jc w:val="both"/>
        <w:rPr>
          <w:rFonts w:ascii="Aptos" w:hAnsi="Aptos"/>
          <w:u w:val="single"/>
        </w:rPr>
      </w:pPr>
      <w:r>
        <w:rPr>
          <w:rFonts w:ascii="Aptos" w:hAnsi="Aptos"/>
        </w:rPr>
        <w:t>Additional Resources</w:t>
      </w:r>
    </w:p>
    <w:p w14:paraId="53550272" w14:textId="70060C01" w:rsidR="00B7047A" w:rsidRDefault="00B7047A" w:rsidP="00361A06">
      <w:pPr>
        <w:pStyle w:val="ListParagraph"/>
        <w:spacing w:after="120"/>
        <w:contextualSpacing w:val="0"/>
        <w:jc w:val="both"/>
        <w:rPr>
          <w:rFonts w:ascii="Aptos" w:hAnsi="Aptos"/>
        </w:rPr>
      </w:pPr>
      <w:r w:rsidRPr="00B7047A">
        <w:rPr>
          <w:rFonts w:ascii="Aptos" w:hAnsi="Aptos"/>
        </w:rPr>
        <w:t>To learn more about Callahan Law Firm, check out our website</w:t>
      </w:r>
      <w:r>
        <w:rPr>
          <w:rFonts w:ascii="Aptos" w:hAnsi="Aptos"/>
        </w:rPr>
        <w:t xml:space="preserve">. </w:t>
      </w:r>
    </w:p>
    <w:p w14:paraId="725B8807" w14:textId="3D14CD6D" w:rsidR="00B7047A" w:rsidRPr="00361A06" w:rsidRDefault="00B7047A" w:rsidP="00361A06">
      <w:pPr>
        <w:pStyle w:val="ListParagraph"/>
        <w:numPr>
          <w:ilvl w:val="0"/>
          <w:numId w:val="25"/>
        </w:numPr>
        <w:spacing w:after="120" w:line="240" w:lineRule="auto"/>
        <w:ind w:hanging="270"/>
        <w:contextualSpacing w:val="0"/>
        <w:rPr>
          <w:rFonts w:ascii="Aptos" w:eastAsia="Times New Roman" w:hAnsi="Aptos" w:cs="Times New Roman"/>
        </w:rPr>
      </w:pPr>
      <w:r w:rsidRPr="00361A06">
        <w:rPr>
          <w:rFonts w:ascii="Aptos" w:eastAsia="Times New Roman" w:hAnsi="Aptos" w:cs="Times New Roman"/>
        </w:rPr>
        <w:t xml:space="preserve">Website: </w:t>
      </w:r>
      <w:hyperlink r:id="rId8" w:history="1">
        <w:r w:rsidRPr="00361A06">
          <w:rPr>
            <w:rStyle w:val="Hyperlink"/>
            <w:rFonts w:ascii="Aptos" w:eastAsia="Times New Roman" w:hAnsi="Aptos" w:cs="Times New Roman"/>
          </w:rPr>
          <w:t>https://www.callahanlawkc.com/</w:t>
        </w:r>
      </w:hyperlink>
      <w:r w:rsidRPr="00361A06">
        <w:rPr>
          <w:rFonts w:ascii="Aptos" w:eastAsia="Times New Roman" w:hAnsi="Aptos" w:cs="Times New Roman"/>
        </w:rPr>
        <w:t xml:space="preserve">  </w:t>
      </w:r>
    </w:p>
    <w:p w14:paraId="3C7E708D" w14:textId="3C002E0C" w:rsidR="00B7047A" w:rsidRPr="00361A06" w:rsidRDefault="00B7047A" w:rsidP="00361A06">
      <w:pPr>
        <w:pStyle w:val="ListParagraph"/>
        <w:numPr>
          <w:ilvl w:val="0"/>
          <w:numId w:val="25"/>
        </w:numPr>
        <w:spacing w:before="100" w:beforeAutospacing="1" w:after="120" w:line="240" w:lineRule="auto"/>
        <w:ind w:hanging="270"/>
        <w:contextualSpacing w:val="0"/>
        <w:rPr>
          <w:rFonts w:ascii="Aptos" w:eastAsia="Times New Roman" w:hAnsi="Aptos" w:cs="Times New Roman"/>
        </w:rPr>
      </w:pPr>
      <w:bookmarkStart w:id="0" w:name="_Hlk164276118"/>
      <w:r w:rsidRPr="00361A06">
        <w:rPr>
          <w:rFonts w:ascii="Aptos" w:eastAsia="Times New Roman" w:hAnsi="Aptos" w:cs="Times New Roman"/>
        </w:rPr>
        <w:t>F</w:t>
      </w:r>
      <w:r w:rsidRPr="00361A06">
        <w:rPr>
          <w:rFonts w:ascii="Aptos" w:eastAsia="Times New Roman" w:hAnsi="Aptos" w:cs="Times New Roman"/>
        </w:rPr>
        <w:t xml:space="preserve">requently </w:t>
      </w:r>
      <w:r w:rsidRPr="00361A06">
        <w:rPr>
          <w:rFonts w:ascii="Aptos" w:eastAsia="Times New Roman" w:hAnsi="Aptos" w:cs="Times New Roman"/>
        </w:rPr>
        <w:t>A</w:t>
      </w:r>
      <w:r w:rsidRPr="00361A06">
        <w:rPr>
          <w:rFonts w:ascii="Aptos" w:eastAsia="Times New Roman" w:hAnsi="Aptos" w:cs="Times New Roman"/>
        </w:rPr>
        <w:t xml:space="preserve">sked </w:t>
      </w:r>
      <w:r w:rsidRPr="00361A06">
        <w:rPr>
          <w:rFonts w:ascii="Aptos" w:eastAsia="Times New Roman" w:hAnsi="Aptos" w:cs="Times New Roman"/>
        </w:rPr>
        <w:t>Q</w:t>
      </w:r>
      <w:r w:rsidRPr="00361A06">
        <w:rPr>
          <w:rFonts w:ascii="Aptos" w:eastAsia="Times New Roman" w:hAnsi="Aptos" w:cs="Times New Roman"/>
        </w:rPr>
        <w:t>uestion</w:t>
      </w:r>
      <w:r w:rsidRPr="00361A06">
        <w:rPr>
          <w:rFonts w:ascii="Aptos" w:eastAsia="Times New Roman" w:hAnsi="Aptos" w:cs="Times New Roman"/>
        </w:rPr>
        <w:t xml:space="preserve">s: </w:t>
      </w:r>
      <w:hyperlink r:id="rId9" w:history="1">
        <w:r w:rsidRPr="00361A06">
          <w:rPr>
            <w:rStyle w:val="Hyperlink"/>
            <w:rFonts w:ascii="Aptos" w:eastAsia="Times New Roman" w:hAnsi="Aptos" w:cs="Times New Roman"/>
          </w:rPr>
          <w:t>https://www.callahanlawkc.com/faqs/</w:t>
        </w:r>
      </w:hyperlink>
      <w:r w:rsidRPr="00361A06">
        <w:rPr>
          <w:rFonts w:ascii="Aptos" w:eastAsia="Times New Roman" w:hAnsi="Aptos" w:cs="Times New Roman"/>
        </w:rPr>
        <w:t xml:space="preserve"> </w:t>
      </w:r>
    </w:p>
    <w:p w14:paraId="1BAAB545" w14:textId="6E51E339" w:rsidR="00B7047A" w:rsidRPr="00361A06" w:rsidRDefault="00B7047A" w:rsidP="00361A06">
      <w:pPr>
        <w:pStyle w:val="ListParagraph"/>
        <w:numPr>
          <w:ilvl w:val="0"/>
          <w:numId w:val="25"/>
        </w:numPr>
        <w:spacing w:before="100" w:beforeAutospacing="1" w:after="240" w:line="240" w:lineRule="auto"/>
        <w:ind w:hanging="270"/>
        <w:contextualSpacing w:val="0"/>
        <w:rPr>
          <w:rFonts w:ascii="Aptos" w:eastAsia="Times New Roman" w:hAnsi="Aptos" w:cs="Times New Roman"/>
        </w:rPr>
      </w:pPr>
      <w:r w:rsidRPr="00361A06">
        <w:rPr>
          <w:rFonts w:ascii="Aptos" w:eastAsia="Times New Roman" w:hAnsi="Aptos" w:cs="Times New Roman"/>
        </w:rPr>
        <w:t xml:space="preserve">Blog Posts: </w:t>
      </w:r>
      <w:hyperlink r:id="rId10" w:history="1">
        <w:r w:rsidRPr="00361A06">
          <w:rPr>
            <w:rStyle w:val="Hyperlink"/>
            <w:rFonts w:ascii="Aptos" w:eastAsia="Times New Roman" w:hAnsi="Aptos" w:cs="Times New Roman"/>
          </w:rPr>
          <w:t>https://www.callahanlawkc.com/blog/</w:t>
        </w:r>
      </w:hyperlink>
      <w:r w:rsidRPr="00361A06">
        <w:rPr>
          <w:rFonts w:ascii="Aptos" w:eastAsia="Times New Roman" w:hAnsi="Aptos" w:cs="Times New Roman"/>
        </w:rPr>
        <w:t xml:space="preserve"> </w:t>
      </w:r>
      <w:bookmarkEnd w:id="0"/>
    </w:p>
    <w:p w14:paraId="5FFD4620" w14:textId="02299B20" w:rsidR="00543608" w:rsidRDefault="00543608" w:rsidP="00062C7D">
      <w:pPr>
        <w:pStyle w:val="ListParagraph"/>
        <w:contextualSpacing w:val="0"/>
        <w:jc w:val="both"/>
        <w:rPr>
          <w:rFonts w:ascii="Aptos" w:hAnsi="Aptos"/>
        </w:rPr>
      </w:pPr>
      <w:r>
        <w:rPr>
          <w:rFonts w:ascii="Aptos" w:hAnsi="Aptos"/>
        </w:rPr>
        <w:t>Both Missouri and Kansas provide public access to the court records online</w:t>
      </w:r>
      <w:r w:rsidR="00B7047A">
        <w:rPr>
          <w:rFonts w:ascii="Aptos" w:hAnsi="Aptos"/>
        </w:rPr>
        <w:t>, links below.</w:t>
      </w:r>
    </w:p>
    <w:p w14:paraId="77AC0AF1" w14:textId="48ED7F36" w:rsidR="00B7047A" w:rsidRPr="00361A06" w:rsidRDefault="00B7047A" w:rsidP="00361A06">
      <w:pPr>
        <w:pStyle w:val="ListParagraph"/>
        <w:numPr>
          <w:ilvl w:val="0"/>
          <w:numId w:val="25"/>
        </w:numPr>
        <w:spacing w:after="120" w:line="240" w:lineRule="auto"/>
        <w:ind w:hanging="270"/>
        <w:contextualSpacing w:val="0"/>
        <w:rPr>
          <w:rFonts w:ascii="Aptos" w:eastAsia="Times New Roman" w:hAnsi="Aptos" w:cs="Times New Roman"/>
          <w:u w:val="single"/>
        </w:rPr>
      </w:pPr>
      <w:r w:rsidRPr="00361A06">
        <w:rPr>
          <w:rFonts w:ascii="Aptos" w:eastAsia="Times New Roman" w:hAnsi="Aptos" w:cs="Times New Roman"/>
        </w:rPr>
        <w:t>Missouri Case.net</w:t>
      </w:r>
      <w:r w:rsidRPr="00361A06">
        <w:rPr>
          <w:rFonts w:ascii="Aptos" w:eastAsia="Times New Roman" w:hAnsi="Aptos" w:cs="Times New Roman"/>
        </w:rPr>
        <w:t xml:space="preserve">:  </w:t>
      </w:r>
      <w:hyperlink r:id="rId11" w:history="1">
        <w:r w:rsidR="00361A06" w:rsidRPr="00361A06">
          <w:rPr>
            <w:rStyle w:val="Hyperlink"/>
            <w:rFonts w:eastAsia="Times New Roman" w:cs="Times New Roman"/>
          </w:rPr>
          <w:t>https://www.courts.mo.gov/cnet/welcome.do</w:t>
        </w:r>
      </w:hyperlink>
      <w:r w:rsidR="00361A06">
        <w:rPr>
          <w:rFonts w:ascii="Aptos" w:eastAsia="Times New Roman" w:hAnsi="Aptos" w:cs="Times New Roman"/>
        </w:rPr>
        <w:t xml:space="preserve"> </w:t>
      </w:r>
    </w:p>
    <w:p w14:paraId="54B83DCF" w14:textId="26F714EF" w:rsidR="00B7047A" w:rsidRPr="00361A06" w:rsidRDefault="00B7047A" w:rsidP="00361A06">
      <w:pPr>
        <w:pStyle w:val="ListParagraph"/>
        <w:numPr>
          <w:ilvl w:val="0"/>
          <w:numId w:val="25"/>
        </w:numPr>
        <w:spacing w:after="120" w:line="240" w:lineRule="auto"/>
        <w:ind w:hanging="270"/>
        <w:contextualSpacing w:val="0"/>
        <w:rPr>
          <w:rFonts w:ascii="Aptos" w:eastAsia="Times New Roman" w:hAnsi="Aptos" w:cs="Times New Roman"/>
        </w:rPr>
      </w:pPr>
      <w:r w:rsidRPr="00361A06">
        <w:rPr>
          <w:rFonts w:ascii="Aptos" w:eastAsia="Times New Roman" w:hAnsi="Aptos" w:cs="Times New Roman"/>
          <w:u w:val="single"/>
        </w:rPr>
        <w:t>Kansas Court Public Access:</w:t>
      </w:r>
      <w:r w:rsidR="00361A06" w:rsidRPr="00361A06">
        <w:rPr>
          <w:rFonts w:ascii="Aptos" w:eastAsia="Times New Roman" w:hAnsi="Aptos" w:cs="Times New Roman"/>
        </w:rPr>
        <w:t xml:space="preserve">  </w:t>
      </w:r>
      <w:hyperlink r:id="rId12" w:history="1">
        <w:r w:rsidR="00361A06" w:rsidRPr="000E3911">
          <w:rPr>
            <w:rStyle w:val="Hyperlink"/>
            <w:rFonts w:eastAsia="Times New Roman" w:cs="Times New Roman"/>
          </w:rPr>
          <w:t>https://prodportal.kscourts.org/prodportal</w:t>
        </w:r>
      </w:hyperlink>
      <w:r w:rsidRPr="00361A06">
        <w:rPr>
          <w:rFonts w:ascii="Aptos" w:eastAsia="Times New Roman" w:hAnsi="Aptos" w:cs="Times New Roman"/>
        </w:rPr>
        <w:t xml:space="preserve"> </w:t>
      </w:r>
      <w:r w:rsidR="00361A06">
        <w:rPr>
          <w:rFonts w:ascii="Aptos" w:eastAsia="Times New Roman" w:hAnsi="Aptos" w:cs="Times New Roman"/>
        </w:rPr>
        <w:t xml:space="preserve"> </w:t>
      </w:r>
    </w:p>
    <w:p w14:paraId="5983CC74" w14:textId="46DFB101" w:rsidR="00314CB0" w:rsidRPr="00361A06" w:rsidRDefault="00361A06" w:rsidP="00361A06">
      <w:pPr>
        <w:pStyle w:val="ListParagraph"/>
        <w:numPr>
          <w:ilvl w:val="0"/>
          <w:numId w:val="25"/>
        </w:numPr>
        <w:spacing w:after="120" w:line="240" w:lineRule="auto"/>
        <w:ind w:hanging="270"/>
        <w:contextualSpacing w:val="0"/>
        <w:rPr>
          <w:rFonts w:ascii="Aptos" w:eastAsia="Times New Roman" w:hAnsi="Aptos" w:cs="Times New Roman"/>
        </w:rPr>
      </w:pPr>
      <w:r w:rsidRPr="00361A06">
        <w:rPr>
          <w:rFonts w:ascii="Aptos" w:eastAsia="Times New Roman" w:hAnsi="Aptos" w:cs="Times New Roman"/>
        </w:rPr>
        <w:t>Johnson County Court Public Records</w:t>
      </w:r>
      <w:r w:rsidRPr="00361A06">
        <w:rPr>
          <w:rFonts w:ascii="Aptos" w:eastAsia="Times New Roman" w:hAnsi="Aptos" w:cs="Times New Roman"/>
        </w:rPr>
        <w:t xml:space="preserve">: </w:t>
      </w:r>
      <w:hyperlink r:id="rId13" w:history="1">
        <w:r w:rsidRPr="000E3911">
          <w:rPr>
            <w:rStyle w:val="Hyperlink"/>
            <w:rFonts w:ascii="Aptos" w:eastAsia="Times New Roman" w:hAnsi="Aptos" w:cs="Times New Roman"/>
          </w:rPr>
          <w:t>https://public.jococourts.org</w:t>
        </w:r>
      </w:hyperlink>
      <w:r>
        <w:rPr>
          <w:rFonts w:ascii="Aptos" w:eastAsia="Times New Roman" w:hAnsi="Aptos" w:cs="Times New Roman"/>
        </w:rPr>
        <w:t xml:space="preserve"> </w:t>
      </w:r>
    </w:p>
    <w:sectPr w:rsidR="00314CB0" w:rsidRPr="00361A06" w:rsidSect="00E62FA4">
      <w:footerReference w:type="default" r:id="rId14"/>
      <w:footerReference w:type="first" r:id="rId15"/>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8326" w14:textId="77777777" w:rsidR="00E62FA4" w:rsidRDefault="00E62FA4" w:rsidP="00AC286D">
      <w:pPr>
        <w:spacing w:after="0" w:line="240" w:lineRule="auto"/>
      </w:pPr>
      <w:r>
        <w:separator/>
      </w:r>
    </w:p>
  </w:endnote>
  <w:endnote w:type="continuationSeparator" w:id="0">
    <w:p w14:paraId="78A33257" w14:textId="77777777" w:rsidR="00E62FA4" w:rsidRDefault="00E62FA4" w:rsidP="00AC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EC76" w14:textId="63102713" w:rsidR="006E77B7" w:rsidRPr="006E77B7" w:rsidRDefault="006E77B7" w:rsidP="006E77B7">
    <w:pPr>
      <w:pStyle w:val="Footer"/>
      <w:jc w:val="right"/>
      <w:rPr>
        <w:rFonts w:eastAsia="Times New Roman" w:cs="Arial"/>
        <w:kern w:val="0"/>
        <w:sz w:val="24"/>
        <w:szCs w:val="24"/>
        <w14:ligatures w14:val="none"/>
      </w:rPr>
    </w:pPr>
    <w:r>
      <w:tab/>
    </w:r>
    <w:r w:rsidRPr="006E77B7">
      <w:rPr>
        <w:rFonts w:eastAsia="Times New Roman" w:cs="Arial"/>
        <w:kern w:val="0"/>
        <w14:ligatures w14:val="none"/>
      </w:rPr>
      <w:br/>
      <w:t xml:space="preserve">Page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PAGE </w:instrText>
    </w:r>
    <w:r w:rsidRPr="006E77B7">
      <w:rPr>
        <w:rFonts w:eastAsia="Times New Roman" w:cs="Arial"/>
        <w:kern w:val="0"/>
        <w14:ligatures w14:val="none"/>
      </w:rPr>
      <w:fldChar w:fldCharType="separate"/>
    </w:r>
    <w:r w:rsidRPr="006E77B7">
      <w:rPr>
        <w:rFonts w:eastAsia="Times New Roman" w:cs="Arial"/>
        <w:kern w:val="0"/>
        <w14:ligatures w14:val="none"/>
      </w:rPr>
      <w:t>1</w:t>
    </w:r>
    <w:r w:rsidRPr="006E77B7">
      <w:rPr>
        <w:rFonts w:eastAsia="Times New Roman" w:cs="Arial"/>
        <w:kern w:val="0"/>
        <w14:ligatures w14:val="none"/>
      </w:rPr>
      <w:fldChar w:fldCharType="end"/>
    </w:r>
    <w:r w:rsidRPr="006E77B7">
      <w:rPr>
        <w:rFonts w:eastAsia="Times New Roman" w:cs="Arial"/>
        <w:kern w:val="0"/>
        <w14:ligatures w14:val="none"/>
      </w:rPr>
      <w:t xml:space="preserve"> of </w:t>
    </w:r>
    <w:r w:rsidRPr="006E77B7">
      <w:rPr>
        <w:rFonts w:eastAsia="Times New Roman" w:cs="Arial"/>
        <w:kern w:val="0"/>
        <w14:ligatures w14:val="none"/>
      </w:rPr>
      <w:fldChar w:fldCharType="begin"/>
    </w:r>
    <w:r w:rsidRPr="006E77B7">
      <w:rPr>
        <w:rFonts w:eastAsia="Times New Roman" w:cs="Arial"/>
        <w:kern w:val="0"/>
        <w14:ligatures w14:val="none"/>
      </w:rPr>
      <w:instrText xml:space="preserve"> SECTIONPAGES  </w:instrText>
    </w:r>
    <w:r w:rsidRPr="006E77B7">
      <w:rPr>
        <w:rFonts w:eastAsia="Times New Roman" w:cs="Arial"/>
        <w:kern w:val="0"/>
        <w14:ligatures w14:val="none"/>
      </w:rPr>
      <w:fldChar w:fldCharType="separate"/>
    </w:r>
    <w:r w:rsidR="00361A06">
      <w:rPr>
        <w:rFonts w:eastAsia="Times New Roman" w:cs="Arial"/>
        <w:noProof/>
        <w:kern w:val="0"/>
        <w14:ligatures w14:val="none"/>
      </w:rPr>
      <w:t>2</w:t>
    </w:r>
    <w:r w:rsidRPr="006E77B7">
      <w:rPr>
        <w:rFonts w:eastAsia="Times New Roman" w:cs="Arial"/>
        <w:kern w:val="0"/>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6D93" w14:textId="243A1C45" w:rsidR="004F074C" w:rsidRDefault="004F074C" w:rsidP="004F07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B51B" w14:textId="77777777" w:rsidR="00E62FA4" w:rsidRDefault="00E62FA4" w:rsidP="00AC286D">
      <w:pPr>
        <w:spacing w:after="0" w:line="240" w:lineRule="auto"/>
      </w:pPr>
      <w:r>
        <w:separator/>
      </w:r>
    </w:p>
  </w:footnote>
  <w:footnote w:type="continuationSeparator" w:id="0">
    <w:p w14:paraId="4568EB7E" w14:textId="77777777" w:rsidR="00E62FA4" w:rsidRDefault="00E62FA4" w:rsidP="00AC2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C1DB8"/>
    <w:multiLevelType w:val="hybridMultilevel"/>
    <w:tmpl w:val="461E50E6"/>
    <w:lvl w:ilvl="0" w:tplc="E480C59C">
      <w:start w:val="1"/>
      <w:numFmt w:val="decimal"/>
      <w:pStyle w:val="Heading2"/>
      <w:lvlText w:val="%1."/>
      <w:lvlJc w:val="left"/>
      <w:pPr>
        <w:ind w:left="720" w:hanging="360"/>
      </w:pPr>
    </w:lvl>
    <w:lvl w:ilvl="1" w:tplc="DB1A08C0" w:tentative="1">
      <w:start w:val="1"/>
      <w:numFmt w:val="lowerLetter"/>
      <w:pStyle w:val="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B60E8"/>
    <w:multiLevelType w:val="hybridMultilevel"/>
    <w:tmpl w:val="B9EC2F7C"/>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253C03"/>
    <w:multiLevelType w:val="hybridMultilevel"/>
    <w:tmpl w:val="139829A6"/>
    <w:lvl w:ilvl="0" w:tplc="37A89996">
      <w:start w:val="1"/>
      <w:numFmt w:val="decimal"/>
      <w:lvlText w:val="%1."/>
      <w:lvlJc w:val="left"/>
      <w:pPr>
        <w:ind w:left="832" w:hanging="721"/>
      </w:pPr>
      <w:rPr>
        <w:rFonts w:ascii="Candara" w:eastAsia="Candara" w:hAnsi="Candara" w:cs="Candara" w:hint="default"/>
        <w:b/>
        <w:bCs/>
        <w:i w:val="0"/>
        <w:iCs w:val="0"/>
        <w:color w:val="212120"/>
        <w:spacing w:val="-1"/>
        <w:w w:val="99"/>
        <w:sz w:val="22"/>
        <w:szCs w:val="22"/>
        <w:lang w:val="en-US" w:eastAsia="en-US" w:bidi="ar-SA"/>
      </w:rPr>
    </w:lvl>
    <w:lvl w:ilvl="1" w:tplc="943066A4">
      <w:start w:val="1"/>
      <w:numFmt w:val="lowerLetter"/>
      <w:lvlText w:val="(%2)"/>
      <w:lvlJc w:val="left"/>
      <w:pPr>
        <w:ind w:left="1550" w:hanging="721"/>
      </w:pPr>
      <w:rPr>
        <w:rFonts w:ascii="Candara" w:eastAsia="Candara" w:hAnsi="Candara" w:cs="Candara" w:hint="default"/>
        <w:b w:val="0"/>
        <w:bCs w:val="0"/>
        <w:i w:val="0"/>
        <w:iCs w:val="0"/>
        <w:color w:val="212120"/>
        <w:spacing w:val="0"/>
        <w:w w:val="99"/>
        <w:sz w:val="22"/>
        <w:szCs w:val="22"/>
        <w:lang w:val="en-US" w:eastAsia="en-US" w:bidi="ar-SA"/>
      </w:rPr>
    </w:lvl>
    <w:lvl w:ilvl="2" w:tplc="2F8C8F44">
      <w:numFmt w:val="bullet"/>
      <w:lvlText w:val="•"/>
      <w:lvlJc w:val="left"/>
      <w:pPr>
        <w:ind w:left="2491" w:hanging="721"/>
      </w:pPr>
      <w:rPr>
        <w:rFonts w:hint="default"/>
        <w:lang w:val="en-US" w:eastAsia="en-US" w:bidi="ar-SA"/>
      </w:rPr>
    </w:lvl>
    <w:lvl w:ilvl="3" w:tplc="9538EDE0">
      <w:numFmt w:val="bullet"/>
      <w:lvlText w:val="•"/>
      <w:lvlJc w:val="left"/>
      <w:pPr>
        <w:ind w:left="3422" w:hanging="721"/>
      </w:pPr>
      <w:rPr>
        <w:rFonts w:hint="default"/>
        <w:lang w:val="en-US" w:eastAsia="en-US" w:bidi="ar-SA"/>
      </w:rPr>
    </w:lvl>
    <w:lvl w:ilvl="4" w:tplc="3964FF6E">
      <w:numFmt w:val="bullet"/>
      <w:lvlText w:val="•"/>
      <w:lvlJc w:val="left"/>
      <w:pPr>
        <w:ind w:left="4353" w:hanging="721"/>
      </w:pPr>
      <w:rPr>
        <w:rFonts w:hint="default"/>
        <w:lang w:val="en-US" w:eastAsia="en-US" w:bidi="ar-SA"/>
      </w:rPr>
    </w:lvl>
    <w:lvl w:ilvl="5" w:tplc="ACF6D2D0">
      <w:numFmt w:val="bullet"/>
      <w:lvlText w:val="•"/>
      <w:lvlJc w:val="left"/>
      <w:pPr>
        <w:ind w:left="5284" w:hanging="721"/>
      </w:pPr>
      <w:rPr>
        <w:rFonts w:hint="default"/>
        <w:lang w:val="en-US" w:eastAsia="en-US" w:bidi="ar-SA"/>
      </w:rPr>
    </w:lvl>
    <w:lvl w:ilvl="6" w:tplc="FC38AA78">
      <w:numFmt w:val="bullet"/>
      <w:lvlText w:val="•"/>
      <w:lvlJc w:val="left"/>
      <w:pPr>
        <w:ind w:left="6215" w:hanging="721"/>
      </w:pPr>
      <w:rPr>
        <w:rFonts w:hint="default"/>
        <w:lang w:val="en-US" w:eastAsia="en-US" w:bidi="ar-SA"/>
      </w:rPr>
    </w:lvl>
    <w:lvl w:ilvl="7" w:tplc="6914B0E0">
      <w:numFmt w:val="bullet"/>
      <w:lvlText w:val="•"/>
      <w:lvlJc w:val="left"/>
      <w:pPr>
        <w:ind w:left="7146" w:hanging="721"/>
      </w:pPr>
      <w:rPr>
        <w:rFonts w:hint="default"/>
        <w:lang w:val="en-US" w:eastAsia="en-US" w:bidi="ar-SA"/>
      </w:rPr>
    </w:lvl>
    <w:lvl w:ilvl="8" w:tplc="F7B2F1EC">
      <w:numFmt w:val="bullet"/>
      <w:lvlText w:val="•"/>
      <w:lvlJc w:val="left"/>
      <w:pPr>
        <w:ind w:left="8077" w:hanging="721"/>
      </w:pPr>
      <w:rPr>
        <w:rFonts w:hint="default"/>
        <w:lang w:val="en-US" w:eastAsia="en-US" w:bidi="ar-SA"/>
      </w:rPr>
    </w:lvl>
  </w:abstractNum>
  <w:abstractNum w:abstractNumId="3" w15:restartNumberingAfterBreak="0">
    <w:nsid w:val="1E4E41C9"/>
    <w:multiLevelType w:val="hybridMultilevel"/>
    <w:tmpl w:val="E2FA529C"/>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307F61"/>
    <w:multiLevelType w:val="hybridMultilevel"/>
    <w:tmpl w:val="4BF67854"/>
    <w:lvl w:ilvl="0" w:tplc="3F922FA6">
      <w:start w:val="22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B3BC2"/>
    <w:multiLevelType w:val="hybridMultilevel"/>
    <w:tmpl w:val="7390B7D8"/>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43625C"/>
    <w:multiLevelType w:val="hybridMultilevel"/>
    <w:tmpl w:val="4D9A7AA8"/>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47713D"/>
    <w:multiLevelType w:val="hybridMultilevel"/>
    <w:tmpl w:val="3DF2F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26FA5"/>
    <w:multiLevelType w:val="hybridMultilevel"/>
    <w:tmpl w:val="B22CE590"/>
    <w:lvl w:ilvl="0" w:tplc="943066A4">
      <w:start w:val="1"/>
      <w:numFmt w:val="lowerLetter"/>
      <w:lvlText w:val="(%1)"/>
      <w:lvlJc w:val="left"/>
      <w:pPr>
        <w:ind w:left="1440" w:hanging="360"/>
      </w:pPr>
      <w:rPr>
        <w:rFonts w:ascii="Candara" w:eastAsia="Candara" w:hAnsi="Candara" w:cs="Candara" w:hint="default"/>
        <w:b w:val="0"/>
        <w:bCs w:val="0"/>
        <w:i w:val="0"/>
        <w:iCs w:val="0"/>
        <w:color w:val="212120"/>
        <w:spacing w:val="0"/>
        <w:w w:val="99"/>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0D7C46"/>
    <w:multiLevelType w:val="hybridMultilevel"/>
    <w:tmpl w:val="85F0B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754F6"/>
    <w:multiLevelType w:val="hybridMultilevel"/>
    <w:tmpl w:val="70668780"/>
    <w:lvl w:ilvl="0" w:tplc="71764D58">
      <w:start w:val="5"/>
      <w:numFmt w:val="decimal"/>
      <w:lvlText w:val="%1."/>
      <w:lvlJc w:val="left"/>
      <w:pPr>
        <w:ind w:left="830" w:hanging="721"/>
      </w:pPr>
      <w:rPr>
        <w:rFonts w:ascii="Candara" w:eastAsia="Candara" w:hAnsi="Candara" w:cs="Candara" w:hint="default"/>
        <w:b/>
        <w:bCs/>
        <w:i w:val="0"/>
        <w:iCs w:val="0"/>
        <w:color w:val="212120"/>
        <w:spacing w:val="0"/>
        <w:w w:val="99"/>
        <w:sz w:val="22"/>
        <w:szCs w:val="22"/>
        <w:lang w:val="en-US" w:eastAsia="en-US" w:bidi="ar-SA"/>
      </w:rPr>
    </w:lvl>
    <w:lvl w:ilvl="1" w:tplc="B19E6F9C">
      <w:start w:val="1"/>
      <w:numFmt w:val="lowerLetter"/>
      <w:lvlText w:val="(%2)"/>
      <w:lvlJc w:val="left"/>
      <w:pPr>
        <w:ind w:left="1550" w:hanging="721"/>
      </w:pPr>
      <w:rPr>
        <w:rFonts w:asciiTheme="minorHAnsi" w:hAnsiTheme="minorHAnsi" w:hint="default"/>
        <w:lang w:bidi="ar-SA"/>
      </w:rPr>
    </w:lvl>
    <w:lvl w:ilvl="2" w:tplc="03983D72">
      <w:numFmt w:val="bullet"/>
      <w:lvlText w:val="•"/>
      <w:lvlJc w:val="left"/>
      <w:pPr>
        <w:ind w:left="1560" w:hanging="721"/>
      </w:pPr>
      <w:rPr>
        <w:rFonts w:hint="default"/>
        <w:lang w:val="en-US" w:eastAsia="en-US" w:bidi="ar-SA"/>
      </w:rPr>
    </w:lvl>
    <w:lvl w:ilvl="3" w:tplc="C270FCC6">
      <w:numFmt w:val="bullet"/>
      <w:lvlText w:val="•"/>
      <w:lvlJc w:val="left"/>
      <w:pPr>
        <w:ind w:left="2607" w:hanging="721"/>
      </w:pPr>
      <w:rPr>
        <w:rFonts w:hint="default"/>
        <w:lang w:val="en-US" w:eastAsia="en-US" w:bidi="ar-SA"/>
      </w:rPr>
    </w:lvl>
    <w:lvl w:ilvl="4" w:tplc="F6AE1678">
      <w:numFmt w:val="bullet"/>
      <w:lvlText w:val="•"/>
      <w:lvlJc w:val="left"/>
      <w:pPr>
        <w:ind w:left="3655" w:hanging="721"/>
      </w:pPr>
      <w:rPr>
        <w:rFonts w:hint="default"/>
        <w:lang w:val="en-US" w:eastAsia="en-US" w:bidi="ar-SA"/>
      </w:rPr>
    </w:lvl>
    <w:lvl w:ilvl="5" w:tplc="679439DA">
      <w:numFmt w:val="bullet"/>
      <w:lvlText w:val="•"/>
      <w:lvlJc w:val="left"/>
      <w:pPr>
        <w:ind w:left="4702" w:hanging="721"/>
      </w:pPr>
      <w:rPr>
        <w:rFonts w:hint="default"/>
        <w:lang w:val="en-US" w:eastAsia="en-US" w:bidi="ar-SA"/>
      </w:rPr>
    </w:lvl>
    <w:lvl w:ilvl="6" w:tplc="EF680E62">
      <w:numFmt w:val="bullet"/>
      <w:lvlText w:val="•"/>
      <w:lvlJc w:val="left"/>
      <w:pPr>
        <w:ind w:left="5750" w:hanging="721"/>
      </w:pPr>
      <w:rPr>
        <w:rFonts w:hint="default"/>
        <w:lang w:val="en-US" w:eastAsia="en-US" w:bidi="ar-SA"/>
      </w:rPr>
    </w:lvl>
    <w:lvl w:ilvl="7" w:tplc="075EEFD0">
      <w:numFmt w:val="bullet"/>
      <w:lvlText w:val="•"/>
      <w:lvlJc w:val="left"/>
      <w:pPr>
        <w:ind w:left="6797" w:hanging="721"/>
      </w:pPr>
      <w:rPr>
        <w:rFonts w:hint="default"/>
        <w:lang w:val="en-US" w:eastAsia="en-US" w:bidi="ar-SA"/>
      </w:rPr>
    </w:lvl>
    <w:lvl w:ilvl="8" w:tplc="B32E8A56">
      <w:numFmt w:val="bullet"/>
      <w:lvlText w:val="•"/>
      <w:lvlJc w:val="left"/>
      <w:pPr>
        <w:ind w:left="7845" w:hanging="721"/>
      </w:pPr>
      <w:rPr>
        <w:rFonts w:hint="default"/>
        <w:lang w:val="en-US" w:eastAsia="en-US" w:bidi="ar-SA"/>
      </w:rPr>
    </w:lvl>
  </w:abstractNum>
  <w:abstractNum w:abstractNumId="11" w15:restartNumberingAfterBreak="0">
    <w:nsid w:val="5CDC20A6"/>
    <w:multiLevelType w:val="hybridMultilevel"/>
    <w:tmpl w:val="480C6E7C"/>
    <w:lvl w:ilvl="0" w:tplc="B1327EFC">
      <w:start w:val="1"/>
      <w:numFmt w:val="bullet"/>
      <w:lvlText w:val=""/>
      <w:lvlJc w:val="left"/>
      <w:pPr>
        <w:ind w:left="1080" w:hanging="360"/>
      </w:pPr>
      <w:rPr>
        <w:rFonts w:ascii="Symbol" w:hAnsi="Symbol" w:hint="default"/>
        <w:color w:val="275317" w:themeColor="accent6" w:themeShade="80"/>
      </w:rPr>
    </w:lvl>
    <w:lvl w:ilvl="1" w:tplc="6F42CD96">
      <w:start w:val="2023"/>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636349">
    <w:abstractNumId w:val="0"/>
  </w:num>
  <w:num w:numId="2" w16cid:durableId="969285825">
    <w:abstractNumId w:val="2"/>
  </w:num>
  <w:num w:numId="3" w16cid:durableId="1294287049">
    <w:abstractNumId w:val="1"/>
  </w:num>
  <w:num w:numId="4" w16cid:durableId="633875435">
    <w:abstractNumId w:val="3"/>
  </w:num>
  <w:num w:numId="5" w16cid:durableId="1680738161">
    <w:abstractNumId w:val="10"/>
  </w:num>
  <w:num w:numId="6" w16cid:durableId="2135320327">
    <w:abstractNumId w:val="8"/>
  </w:num>
  <w:num w:numId="7" w16cid:durableId="1605772901">
    <w:abstractNumId w:val="6"/>
  </w:num>
  <w:num w:numId="8" w16cid:durableId="1617525105">
    <w:abstractNumId w:val="5"/>
  </w:num>
  <w:num w:numId="9" w16cid:durableId="1386946487">
    <w:abstractNumId w:val="9"/>
  </w:num>
  <w:num w:numId="10" w16cid:durableId="611479280">
    <w:abstractNumId w:val="10"/>
  </w:num>
  <w:num w:numId="11" w16cid:durableId="55399058">
    <w:abstractNumId w:val="0"/>
    <w:lvlOverride w:ilvl="0">
      <w:lvl w:ilvl="0" w:tplc="E480C59C">
        <w:start w:val="1"/>
        <w:numFmt w:val="lowerLetter"/>
        <w:pStyle w:val="Heading2"/>
        <w:lvlText w:val="%1."/>
        <w:lvlJc w:val="left"/>
        <w:pPr>
          <w:ind w:left="1440" w:hanging="360"/>
        </w:pPr>
      </w:lvl>
    </w:lvlOverride>
    <w:lvlOverride w:ilvl="1">
      <w:lvl w:ilvl="1" w:tplc="DB1A08C0">
        <w:start w:val="1"/>
        <w:numFmt w:val="lowerLetter"/>
        <w:pStyle w:val="Heading3"/>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1023048345">
    <w:abstractNumId w:val="7"/>
  </w:num>
  <w:num w:numId="13" w16cid:durableId="1190755632">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4" w16cid:durableId="701713998">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5" w16cid:durableId="1110396051">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6" w16cid:durableId="2125804849">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7" w16cid:durableId="1699425299">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18" w16cid:durableId="1881747563">
    <w:abstractNumId w:val="0"/>
    <w:lvlOverride w:ilvl="0">
      <w:startOverride w:val="1"/>
      <w:lvl w:ilvl="0" w:tplc="E480C59C">
        <w:start w:val="1"/>
        <w:numFmt w:val="lowerLetter"/>
        <w:pStyle w:val="Heading2"/>
        <w:lvlText w:val="%1."/>
        <w:lvlJc w:val="left"/>
        <w:pPr>
          <w:ind w:left="1440" w:hanging="360"/>
        </w:pPr>
      </w:lvl>
    </w:lvlOverride>
  </w:num>
  <w:num w:numId="19" w16cid:durableId="1324696679">
    <w:abstractNumId w:val="0"/>
    <w:lvlOverride w:ilvl="0">
      <w:startOverride w:val="1"/>
      <w:lvl w:ilvl="0" w:tplc="E480C59C">
        <w:start w:val="1"/>
        <w:numFmt w:val="lowerLetter"/>
        <w:pStyle w:val="Heading2"/>
        <w:lvlText w:val="%1."/>
        <w:lvlJc w:val="left"/>
        <w:pPr>
          <w:ind w:left="1440" w:hanging="360"/>
        </w:pPr>
      </w:lvl>
    </w:lvlOverride>
  </w:num>
  <w:num w:numId="20" w16cid:durableId="795830486">
    <w:abstractNumId w:val="0"/>
    <w:lvlOverride w:ilvl="0">
      <w:startOverride w:val="1"/>
      <w:lvl w:ilvl="0" w:tplc="E480C59C">
        <w:start w:val="1"/>
        <w:numFmt w:val="lowerLetter"/>
        <w:pStyle w:val="Heading2"/>
        <w:lvlText w:val="%1."/>
        <w:lvlJc w:val="left"/>
        <w:pPr>
          <w:ind w:left="1440" w:hanging="360"/>
        </w:pPr>
      </w:lvl>
    </w:lvlOverride>
  </w:num>
  <w:num w:numId="21" w16cid:durableId="322465578">
    <w:abstractNumId w:val="0"/>
    <w:lvlOverride w:ilvl="0">
      <w:startOverride w:val="1"/>
      <w:lvl w:ilvl="0" w:tplc="E480C59C">
        <w:start w:val="1"/>
        <w:numFmt w:val="lowerLetter"/>
        <w:pStyle w:val="Heading2"/>
        <w:lvlText w:val="%1."/>
        <w:lvlJc w:val="left"/>
        <w:pPr>
          <w:ind w:left="1440" w:hanging="360"/>
        </w:pPr>
        <w:rPr>
          <w:rFonts w:hint="default"/>
        </w:rPr>
      </w:lvl>
    </w:lvlOverride>
  </w:num>
  <w:num w:numId="22" w16cid:durableId="2034916020">
    <w:abstractNumId w:val="0"/>
    <w:lvlOverride w:ilvl="0">
      <w:startOverride w:val="1"/>
      <w:lvl w:ilvl="0" w:tplc="E480C59C">
        <w:start w:val="1"/>
        <w:numFmt w:val="lowerLetter"/>
        <w:pStyle w:val="Heading2"/>
        <w:lvlText w:val="%1."/>
        <w:lvlJc w:val="left"/>
        <w:pPr>
          <w:ind w:left="1440" w:hanging="360"/>
        </w:pPr>
      </w:lvl>
    </w:lvlOverride>
  </w:num>
  <w:num w:numId="23" w16cid:durableId="459886227">
    <w:abstractNumId w:val="0"/>
    <w:lvlOverride w:ilvl="0">
      <w:startOverride w:val="1"/>
    </w:lvlOverride>
  </w:num>
  <w:num w:numId="24" w16cid:durableId="1144737240">
    <w:abstractNumId w:val="4"/>
  </w:num>
  <w:num w:numId="25" w16cid:durableId="668757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6D"/>
    <w:rsid w:val="00057380"/>
    <w:rsid w:val="00062C7D"/>
    <w:rsid w:val="0008608D"/>
    <w:rsid w:val="000D47C6"/>
    <w:rsid w:val="0010535D"/>
    <w:rsid w:val="00147836"/>
    <w:rsid w:val="00147E8B"/>
    <w:rsid w:val="00160744"/>
    <w:rsid w:val="001A1274"/>
    <w:rsid w:val="001C04FE"/>
    <w:rsid w:val="001C21DE"/>
    <w:rsid w:val="001E31FD"/>
    <w:rsid w:val="001E4DD4"/>
    <w:rsid w:val="00216BA2"/>
    <w:rsid w:val="002E703F"/>
    <w:rsid w:val="00314CB0"/>
    <w:rsid w:val="003477FA"/>
    <w:rsid w:val="00361A06"/>
    <w:rsid w:val="00371E2F"/>
    <w:rsid w:val="00381290"/>
    <w:rsid w:val="003D529B"/>
    <w:rsid w:val="003E5760"/>
    <w:rsid w:val="00401A35"/>
    <w:rsid w:val="00412BBC"/>
    <w:rsid w:val="00453B74"/>
    <w:rsid w:val="004E3159"/>
    <w:rsid w:val="004F074C"/>
    <w:rsid w:val="00531057"/>
    <w:rsid w:val="00543608"/>
    <w:rsid w:val="0054532A"/>
    <w:rsid w:val="006B505F"/>
    <w:rsid w:val="006E77B7"/>
    <w:rsid w:val="00706F27"/>
    <w:rsid w:val="00722164"/>
    <w:rsid w:val="007F68C2"/>
    <w:rsid w:val="00802CAD"/>
    <w:rsid w:val="00855473"/>
    <w:rsid w:val="00870BDF"/>
    <w:rsid w:val="00942EDE"/>
    <w:rsid w:val="009E2BDF"/>
    <w:rsid w:val="00A64629"/>
    <w:rsid w:val="00AC183C"/>
    <w:rsid w:val="00AC286D"/>
    <w:rsid w:val="00B7047A"/>
    <w:rsid w:val="00B72616"/>
    <w:rsid w:val="00C36CD4"/>
    <w:rsid w:val="00C86395"/>
    <w:rsid w:val="00D06D7A"/>
    <w:rsid w:val="00D12C4A"/>
    <w:rsid w:val="00D20455"/>
    <w:rsid w:val="00D64262"/>
    <w:rsid w:val="00D8523D"/>
    <w:rsid w:val="00E06EB2"/>
    <w:rsid w:val="00E62FA4"/>
    <w:rsid w:val="00EA69BC"/>
    <w:rsid w:val="00F324B5"/>
    <w:rsid w:val="00F81714"/>
    <w:rsid w:val="00FD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6E26"/>
  <w15:chartTrackingRefBased/>
  <w15:docId w15:val="{2AFA05FA-3DB3-4670-ABC8-33875980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74C"/>
    <w:pPr>
      <w:spacing w:before="240"/>
      <w:outlineLvl w:val="0"/>
    </w:pPr>
    <w:rPr>
      <w:rFonts w:ascii="Aptos Serif" w:hAnsi="Aptos Serif" w:cs="Aptos Serif"/>
      <w:b/>
      <w:bCs/>
      <w:sz w:val="28"/>
      <w:szCs w:val="28"/>
    </w:rPr>
  </w:style>
  <w:style w:type="paragraph" w:styleId="Heading2">
    <w:name w:val="heading 2"/>
    <w:basedOn w:val="ListParagraph"/>
    <w:next w:val="Normal"/>
    <w:link w:val="Heading2Char"/>
    <w:uiPriority w:val="9"/>
    <w:unhideWhenUsed/>
    <w:qFormat/>
    <w:rsid w:val="00AC286D"/>
    <w:pPr>
      <w:numPr>
        <w:numId w:val="1"/>
      </w:numPr>
      <w:outlineLvl w:val="1"/>
    </w:pPr>
    <w:rPr>
      <w:b/>
      <w:bCs/>
    </w:rPr>
  </w:style>
  <w:style w:type="paragraph" w:styleId="Heading3">
    <w:name w:val="heading 3"/>
    <w:basedOn w:val="Heading2"/>
    <w:next w:val="Normal"/>
    <w:link w:val="Heading3Char"/>
    <w:uiPriority w:val="9"/>
    <w:unhideWhenUsed/>
    <w:qFormat/>
    <w:rsid w:val="001E4DD4"/>
    <w:pPr>
      <w:numPr>
        <w:ilvl w:val="1"/>
        <w:numId w:val="11"/>
      </w:numPr>
      <w:ind w:left="1170"/>
      <w:jc w:val="both"/>
      <w:outlineLvl w:val="2"/>
    </w:pPr>
    <w:rPr>
      <w:rFonts w:ascii="Aptos" w:hAnsi="Aptos"/>
      <w:b w:val="0"/>
      <w:bCs w:val="0"/>
    </w:rPr>
  </w:style>
  <w:style w:type="paragraph" w:styleId="Heading4">
    <w:name w:val="heading 4"/>
    <w:basedOn w:val="Normal"/>
    <w:next w:val="Normal"/>
    <w:link w:val="Heading4Char"/>
    <w:uiPriority w:val="9"/>
    <w:unhideWhenUsed/>
    <w:qFormat/>
    <w:rsid w:val="00870BDF"/>
    <w:pPr>
      <w:tabs>
        <w:tab w:val="left" w:pos="1440"/>
      </w:tabs>
      <w:outlineLvl w:val="3"/>
    </w:pPr>
    <w:rPr>
      <w:b/>
      <w:bCs/>
    </w:rPr>
  </w:style>
  <w:style w:type="paragraph" w:styleId="Heading5">
    <w:name w:val="heading 5"/>
    <w:basedOn w:val="Normal"/>
    <w:next w:val="Normal"/>
    <w:link w:val="Heading5Char"/>
    <w:uiPriority w:val="9"/>
    <w:semiHidden/>
    <w:unhideWhenUsed/>
    <w:qFormat/>
    <w:rsid w:val="00AC2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74C"/>
    <w:rPr>
      <w:rFonts w:ascii="Aptos Serif" w:hAnsi="Aptos Serif" w:cs="Aptos Serif"/>
      <w:b/>
      <w:bCs/>
      <w:sz w:val="28"/>
      <w:szCs w:val="28"/>
    </w:rPr>
  </w:style>
  <w:style w:type="character" w:customStyle="1" w:styleId="Heading2Char">
    <w:name w:val="Heading 2 Char"/>
    <w:basedOn w:val="DefaultParagraphFont"/>
    <w:link w:val="Heading2"/>
    <w:uiPriority w:val="9"/>
    <w:rsid w:val="00AC286D"/>
    <w:rPr>
      <w:b/>
      <w:bCs/>
    </w:rPr>
  </w:style>
  <w:style w:type="character" w:customStyle="1" w:styleId="Heading3Char">
    <w:name w:val="Heading 3 Char"/>
    <w:basedOn w:val="DefaultParagraphFont"/>
    <w:link w:val="Heading3"/>
    <w:uiPriority w:val="9"/>
    <w:rsid w:val="001E4DD4"/>
    <w:rPr>
      <w:rFonts w:ascii="Aptos" w:hAnsi="Aptos"/>
    </w:rPr>
  </w:style>
  <w:style w:type="character" w:customStyle="1" w:styleId="Heading4Char">
    <w:name w:val="Heading 4 Char"/>
    <w:basedOn w:val="DefaultParagraphFont"/>
    <w:link w:val="Heading4"/>
    <w:uiPriority w:val="9"/>
    <w:rsid w:val="00870BDF"/>
    <w:rPr>
      <w:b/>
      <w:bCs/>
    </w:rPr>
  </w:style>
  <w:style w:type="character" w:customStyle="1" w:styleId="Heading5Char">
    <w:name w:val="Heading 5 Char"/>
    <w:basedOn w:val="DefaultParagraphFont"/>
    <w:link w:val="Heading5"/>
    <w:uiPriority w:val="9"/>
    <w:semiHidden/>
    <w:rsid w:val="00AC2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86D"/>
    <w:rPr>
      <w:rFonts w:eastAsiaTheme="majorEastAsia" w:cstheme="majorBidi"/>
      <w:color w:val="272727" w:themeColor="text1" w:themeTint="D8"/>
    </w:rPr>
  </w:style>
  <w:style w:type="paragraph" w:styleId="Title">
    <w:name w:val="Title"/>
    <w:basedOn w:val="Normal"/>
    <w:next w:val="Normal"/>
    <w:link w:val="TitleChar"/>
    <w:uiPriority w:val="10"/>
    <w:qFormat/>
    <w:rsid w:val="00AC2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86D"/>
    <w:pPr>
      <w:spacing w:before="160"/>
      <w:jc w:val="center"/>
    </w:pPr>
    <w:rPr>
      <w:i/>
      <w:iCs/>
      <w:color w:val="404040" w:themeColor="text1" w:themeTint="BF"/>
    </w:rPr>
  </w:style>
  <w:style w:type="character" w:customStyle="1" w:styleId="QuoteChar">
    <w:name w:val="Quote Char"/>
    <w:basedOn w:val="DefaultParagraphFont"/>
    <w:link w:val="Quote"/>
    <w:uiPriority w:val="29"/>
    <w:rsid w:val="00AC286D"/>
    <w:rPr>
      <w:i/>
      <w:iCs/>
      <w:color w:val="404040" w:themeColor="text1" w:themeTint="BF"/>
    </w:rPr>
  </w:style>
  <w:style w:type="paragraph" w:styleId="ListParagraph">
    <w:name w:val="List Paragraph"/>
    <w:basedOn w:val="Normal"/>
    <w:uiPriority w:val="34"/>
    <w:qFormat/>
    <w:rsid w:val="00AC286D"/>
    <w:pPr>
      <w:ind w:left="720"/>
      <w:contextualSpacing/>
    </w:pPr>
  </w:style>
  <w:style w:type="character" w:styleId="IntenseEmphasis">
    <w:name w:val="Intense Emphasis"/>
    <w:basedOn w:val="DefaultParagraphFont"/>
    <w:uiPriority w:val="21"/>
    <w:qFormat/>
    <w:rsid w:val="00AC286D"/>
    <w:rPr>
      <w:i/>
      <w:iCs/>
      <w:color w:val="0F4761" w:themeColor="accent1" w:themeShade="BF"/>
    </w:rPr>
  </w:style>
  <w:style w:type="paragraph" w:styleId="IntenseQuote">
    <w:name w:val="Intense Quote"/>
    <w:basedOn w:val="Normal"/>
    <w:next w:val="Normal"/>
    <w:link w:val="IntenseQuoteChar"/>
    <w:uiPriority w:val="30"/>
    <w:qFormat/>
    <w:rsid w:val="00AC2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86D"/>
    <w:rPr>
      <w:i/>
      <w:iCs/>
      <w:color w:val="0F4761" w:themeColor="accent1" w:themeShade="BF"/>
    </w:rPr>
  </w:style>
  <w:style w:type="character" w:styleId="IntenseReference">
    <w:name w:val="Intense Reference"/>
    <w:basedOn w:val="DefaultParagraphFont"/>
    <w:uiPriority w:val="32"/>
    <w:qFormat/>
    <w:rsid w:val="00AC286D"/>
    <w:rPr>
      <w:b/>
      <w:bCs/>
      <w:smallCaps/>
      <w:color w:val="0F4761" w:themeColor="accent1" w:themeShade="BF"/>
      <w:spacing w:val="5"/>
    </w:rPr>
  </w:style>
  <w:style w:type="paragraph" w:styleId="Header">
    <w:name w:val="header"/>
    <w:basedOn w:val="Normal"/>
    <w:link w:val="HeaderChar"/>
    <w:uiPriority w:val="99"/>
    <w:unhideWhenUsed/>
    <w:rsid w:val="00AC2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86D"/>
  </w:style>
  <w:style w:type="paragraph" w:styleId="Footer">
    <w:name w:val="footer"/>
    <w:basedOn w:val="Normal"/>
    <w:link w:val="FooterChar"/>
    <w:uiPriority w:val="99"/>
    <w:unhideWhenUsed/>
    <w:rsid w:val="00AC2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86D"/>
  </w:style>
  <w:style w:type="paragraph" w:styleId="BodyText">
    <w:name w:val="Body Text"/>
    <w:basedOn w:val="Normal"/>
    <w:link w:val="BodyTextChar"/>
    <w:uiPriority w:val="1"/>
    <w:qFormat/>
    <w:rsid w:val="001A1274"/>
    <w:pPr>
      <w:widowControl w:val="0"/>
      <w:autoSpaceDE w:val="0"/>
      <w:autoSpaceDN w:val="0"/>
      <w:spacing w:after="0" w:line="240" w:lineRule="auto"/>
    </w:pPr>
    <w:rPr>
      <w:rFonts w:ascii="Candara" w:eastAsia="Candara" w:hAnsi="Candara" w:cs="Candara"/>
      <w:kern w:val="0"/>
      <w14:ligatures w14:val="none"/>
    </w:rPr>
  </w:style>
  <w:style w:type="character" w:customStyle="1" w:styleId="BodyTextChar">
    <w:name w:val="Body Text Char"/>
    <w:basedOn w:val="DefaultParagraphFont"/>
    <w:link w:val="BodyText"/>
    <w:uiPriority w:val="1"/>
    <w:rsid w:val="001A1274"/>
    <w:rPr>
      <w:rFonts w:ascii="Candara" w:eastAsia="Candara" w:hAnsi="Candara" w:cs="Candara"/>
      <w:kern w:val="0"/>
      <w14:ligatures w14:val="none"/>
    </w:rPr>
  </w:style>
  <w:style w:type="table" w:styleId="TableGrid">
    <w:name w:val="Table Grid"/>
    <w:basedOn w:val="TableNormal"/>
    <w:uiPriority w:val="59"/>
    <w:rsid w:val="006B505F"/>
    <w:pPr>
      <w:spacing w:after="0" w:line="240" w:lineRule="auto"/>
    </w:pPr>
    <w:rPr>
      <w:rFonts w:ascii="Times New Roman" w:eastAsiaTheme="minorEastAsia"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608"/>
    <w:rPr>
      <w:color w:val="467886" w:themeColor="hyperlink"/>
      <w:u w:val="single"/>
    </w:rPr>
  </w:style>
  <w:style w:type="character" w:styleId="UnresolvedMention">
    <w:name w:val="Unresolved Mention"/>
    <w:basedOn w:val="DefaultParagraphFont"/>
    <w:uiPriority w:val="99"/>
    <w:semiHidden/>
    <w:unhideWhenUsed/>
    <w:rsid w:val="0054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51619">
      <w:bodyDiv w:val="1"/>
      <w:marLeft w:val="0"/>
      <w:marRight w:val="0"/>
      <w:marTop w:val="0"/>
      <w:marBottom w:val="0"/>
      <w:divBdr>
        <w:top w:val="none" w:sz="0" w:space="0" w:color="auto"/>
        <w:left w:val="none" w:sz="0" w:space="0" w:color="auto"/>
        <w:bottom w:val="none" w:sz="0" w:space="0" w:color="auto"/>
        <w:right w:val="none" w:sz="0" w:space="0" w:color="auto"/>
      </w:divBdr>
      <w:divsChild>
        <w:div w:id="1761179791">
          <w:marLeft w:val="0"/>
          <w:marRight w:val="0"/>
          <w:marTop w:val="0"/>
          <w:marBottom w:val="0"/>
          <w:divBdr>
            <w:top w:val="none" w:sz="0" w:space="0" w:color="auto"/>
            <w:left w:val="none" w:sz="0" w:space="0" w:color="auto"/>
            <w:bottom w:val="none" w:sz="0" w:space="0" w:color="auto"/>
            <w:right w:val="none" w:sz="0" w:space="0" w:color="auto"/>
          </w:divBdr>
          <w:divsChild>
            <w:div w:id="928123410">
              <w:marLeft w:val="0"/>
              <w:marRight w:val="0"/>
              <w:marTop w:val="105"/>
              <w:marBottom w:val="0"/>
              <w:divBdr>
                <w:top w:val="none" w:sz="0" w:space="0" w:color="auto"/>
                <w:left w:val="none" w:sz="0" w:space="0" w:color="auto"/>
                <w:bottom w:val="none" w:sz="0" w:space="0" w:color="auto"/>
                <w:right w:val="none" w:sz="0" w:space="0" w:color="auto"/>
              </w:divBdr>
              <w:divsChild>
                <w:div w:id="10311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lahanlawkc.com/" TargetMode="External"/><Relationship Id="rId13" Type="http://schemas.openxmlformats.org/officeDocument/2006/relationships/hyperlink" Target="https://public.jococou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rodportal.kscourts.org/prodport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rts.mo.gov/cnet/welcome.d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allahanlawkc.com/blog/" TargetMode="External"/><Relationship Id="rId4" Type="http://schemas.openxmlformats.org/officeDocument/2006/relationships/webSettings" Target="webSettings.xml"/><Relationship Id="rId9" Type="http://schemas.openxmlformats.org/officeDocument/2006/relationships/hyperlink" Target="https://www.callahanlawkc.com/faq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318</Words>
  <Characters>1780</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3</cp:revision>
  <dcterms:created xsi:type="dcterms:W3CDTF">2024-04-18T00:29:00Z</dcterms:created>
  <dcterms:modified xsi:type="dcterms:W3CDTF">2024-04-18T01:03:00Z</dcterms:modified>
</cp:coreProperties>
</file>