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5B63" w14:textId="77777777" w:rsidR="008C5270" w:rsidRPr="00480F37" w:rsidRDefault="008C5270" w:rsidP="008C5270">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3DF78D0D" w14:textId="77777777" w:rsidR="008C5270" w:rsidRPr="000A6AAD" w:rsidRDefault="008C5270" w:rsidP="008C5270">
      <w:pPr>
        <w:rPr>
          <w:b/>
        </w:rPr>
      </w:pPr>
    </w:p>
    <w:p w14:paraId="5CEB0C61" w14:textId="77777777" w:rsidR="008C5270" w:rsidRPr="000A6AAD" w:rsidRDefault="008C5270" w:rsidP="008C52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0A6AAD" w14:paraId="053F5DDA" w14:textId="77777777" w:rsidTr="00265EF1">
        <w:tc>
          <w:tcPr>
            <w:tcW w:w="4675" w:type="dxa"/>
          </w:tcPr>
          <w:p w14:paraId="4046CB37" w14:textId="77777777" w:rsidR="008C5270" w:rsidRPr="000431AC" w:rsidRDefault="008C52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6EEDEFC" w14:textId="77777777" w:rsidR="008C5270" w:rsidRPr="000A6AAD" w:rsidRDefault="008C5270" w:rsidP="00265EF1">
            <w:pPr>
              <w:rPr>
                <w:b/>
              </w:rPr>
            </w:pPr>
            <w:r w:rsidRPr="000A6AAD">
              <w:rPr>
                <w:b/>
              </w:rPr>
              <w:tab/>
            </w:r>
            <w:r w:rsidRPr="000A6AAD">
              <w:rPr>
                <w:b/>
              </w:rPr>
              <w:tab/>
              <w:t>Plaintiff,</w:t>
            </w:r>
            <w:r w:rsidRPr="000A6AAD">
              <w:rPr>
                <w:b/>
              </w:rPr>
              <w:tab/>
            </w:r>
            <w:r w:rsidRPr="000A6AAD">
              <w:rPr>
                <w:b/>
              </w:rPr>
              <w:tab/>
            </w:r>
            <w:r w:rsidRPr="000A6AAD">
              <w:rPr>
                <w:b/>
              </w:rPr>
              <w:tab/>
            </w:r>
          </w:p>
          <w:p w14:paraId="44ED59DD" w14:textId="77777777" w:rsidR="008C5270" w:rsidRPr="000A6AAD" w:rsidRDefault="008C52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09D57EA"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F4283AD" w14:textId="77777777" w:rsidR="008C5270" w:rsidRPr="000431AC" w:rsidRDefault="008C5270" w:rsidP="00265EF1">
            <w:pPr>
              <w:rPr>
                <w:b/>
                <w:caps/>
              </w:rPr>
            </w:pPr>
            <w:r w:rsidRPr="000431AC">
              <w:rPr>
                <w:b/>
                <w:caps/>
              </w:rPr>
              <w:t>{caseDefendant},</w:t>
            </w:r>
            <w:r w:rsidRPr="000431AC">
              <w:rPr>
                <w:b/>
                <w:caps/>
              </w:rPr>
              <w:tab/>
            </w:r>
            <w:r w:rsidRPr="000431AC">
              <w:rPr>
                <w:b/>
                <w:caps/>
              </w:rPr>
              <w:tab/>
            </w:r>
          </w:p>
          <w:p w14:paraId="05C24B42"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9CDDA6D" w14:textId="77777777" w:rsidR="008C5270" w:rsidRPr="000A6AAD" w:rsidRDefault="008C5270" w:rsidP="00265EF1">
            <w:pPr>
              <w:rPr>
                <w:b/>
              </w:rPr>
            </w:pPr>
            <w:r w:rsidRPr="000A6AAD">
              <w:rPr>
                <w:b/>
              </w:rPr>
              <w:tab/>
            </w:r>
            <w:r w:rsidRPr="000A6AAD">
              <w:rPr>
                <w:b/>
              </w:rPr>
              <w:tab/>
              <w:t>Defendant.</w:t>
            </w:r>
          </w:p>
          <w:p w14:paraId="39414AF5" w14:textId="77777777" w:rsidR="008C5270" w:rsidRPr="000A6AAD" w:rsidRDefault="008C5270" w:rsidP="00265EF1">
            <w:pPr>
              <w:rPr>
                <w:b/>
              </w:rPr>
            </w:pPr>
          </w:p>
        </w:tc>
        <w:tc>
          <w:tcPr>
            <w:tcW w:w="4675" w:type="dxa"/>
          </w:tcPr>
          <w:p w14:paraId="18E57E29" w14:textId="77777777" w:rsidR="008C5270" w:rsidRPr="000A6AAD" w:rsidRDefault="008C5270" w:rsidP="00265EF1">
            <w:pPr>
              <w:rPr>
                <w:b/>
              </w:rPr>
            </w:pPr>
          </w:p>
          <w:p w14:paraId="3725A69D" w14:textId="77777777" w:rsidR="008C5270" w:rsidRPr="000A6AAD" w:rsidRDefault="008C5270" w:rsidP="00265EF1">
            <w:pPr>
              <w:rPr>
                <w:b/>
              </w:rPr>
            </w:pPr>
            <w:r w:rsidRPr="000A6AAD">
              <w:rPr>
                <w:b/>
              </w:rPr>
              <w:t xml:space="preserve">Case No. </w:t>
            </w:r>
            <w:r w:rsidRPr="00775773">
              <w:rPr>
                <w:b/>
              </w:rPr>
              <w:t>{</w:t>
            </w:r>
            <w:r w:rsidRPr="007A65C6">
              <w:rPr>
                <w:b/>
              </w:rPr>
              <w:t>caseNumber</w:t>
            </w:r>
            <w:r w:rsidRPr="00775773">
              <w:rPr>
                <w:b/>
              </w:rPr>
              <w:t>}</w:t>
            </w:r>
          </w:p>
          <w:p w14:paraId="3A75A5F5" w14:textId="77777777" w:rsidR="008C5270" w:rsidRPr="000A6AAD" w:rsidRDefault="008C5270" w:rsidP="00265EF1">
            <w:pPr>
              <w:rPr>
                <w:b/>
              </w:rPr>
            </w:pPr>
          </w:p>
          <w:p w14:paraId="4E6C8870" w14:textId="77777777" w:rsidR="008C5270" w:rsidRPr="000A6AAD" w:rsidRDefault="008C5270" w:rsidP="00265EF1">
            <w:pPr>
              <w:rPr>
                <w:b/>
              </w:rPr>
            </w:pPr>
            <w:r w:rsidRPr="000A6AAD">
              <w:rPr>
                <w:b/>
              </w:rPr>
              <w:t xml:space="preserve">Division </w:t>
            </w:r>
            <w:r w:rsidRPr="00775773">
              <w:rPr>
                <w:b/>
              </w:rPr>
              <w:t>{</w:t>
            </w:r>
            <w:r w:rsidRPr="00EC5F31">
              <w:rPr>
                <w:b/>
              </w:rPr>
              <w:t>caseDivisionNumber</w:t>
            </w:r>
            <w:r w:rsidRPr="00775773">
              <w:rPr>
                <w:b/>
              </w:rPr>
              <w:t>}</w:t>
            </w:r>
          </w:p>
          <w:p w14:paraId="34BB01C3" w14:textId="77777777" w:rsidR="008C5270" w:rsidRPr="000A6AAD" w:rsidRDefault="008C5270" w:rsidP="00265EF1">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4B7952E4" w:rsidR="00C8645E" w:rsidRDefault="00285E91" w:rsidP="002C723E">
      <w:pPr>
        <w:pStyle w:val="ListParagraph"/>
        <w:numPr>
          <w:ilvl w:val="0"/>
          <w:numId w:val="27"/>
        </w:numPr>
        <w:spacing w:after="120"/>
        <w:contextualSpacing w:val="0"/>
        <w:jc w:val="both"/>
      </w:pPr>
      <w:r>
        <w:fldChar w:fldCharType="begin"/>
      </w:r>
      <w:r>
        <w:instrText xml:space="preserve"> REF _Ref147489174 \h </w:instrText>
      </w:r>
      <w:r>
        <w:fldChar w:fldCharType="separate"/>
      </w:r>
      <w:r w:rsidR="006D0344">
        <w:t>Defendant’s Response to Plaintiff’s First Set of Requests for admission</w:t>
      </w:r>
      <w:r w:rsidR="006D0344" w:rsidRPr="00DD44C6">
        <w:t xml:space="preserve"> to</w:t>
      </w:r>
      <w:r w:rsidR="006D0344">
        <w:t xml:space="preserve"> </w:t>
      </w:r>
      <w:r w:rsidR="006D0344" w:rsidRPr="00DD44C6">
        <w:t>Defendant {caseDefendant}</w:t>
      </w:r>
      <w:r>
        <w:fldChar w:fldCharType="end"/>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p>
    <w:p w14:paraId="7CC9047A" w14:textId="6F552E01" w:rsidR="00C8645E" w:rsidRDefault="00285E91" w:rsidP="002C723E">
      <w:pPr>
        <w:pStyle w:val="ListParagraph"/>
        <w:numPr>
          <w:ilvl w:val="0"/>
          <w:numId w:val="27"/>
        </w:numPr>
        <w:spacing w:after="120"/>
        <w:contextualSpacing w:val="0"/>
        <w:jc w:val="both"/>
      </w:pPr>
      <w:r>
        <w:fldChar w:fldCharType="begin"/>
      </w:r>
      <w:r>
        <w:instrText xml:space="preserve"> REF _Ref147489191 \h </w:instrText>
      </w:r>
      <w:r>
        <w:fldChar w:fldCharType="separate"/>
      </w:r>
      <w:r w:rsidR="006D0344">
        <w:t>Defendant’s Response to Plaintiff’s First Set of Interrogatories Directed</w:t>
      </w:r>
      <w:r w:rsidR="006D0344" w:rsidRPr="00DD44C6">
        <w:t xml:space="preserve"> to</w:t>
      </w:r>
      <w:r w:rsidR="006D0344">
        <w:t xml:space="preserve"> </w:t>
      </w:r>
      <w:r w:rsidR="006D0344" w:rsidRPr="00DD44C6">
        <w:t>Defendant {caseDefendant}</w:t>
      </w:r>
      <w:r>
        <w:fldChar w:fldCharType="end"/>
      </w:r>
      <w:r w:rsidR="005252D0">
        <w:t>, and</w:t>
      </w:r>
    </w:p>
    <w:p w14:paraId="0D83D796" w14:textId="09848E1E" w:rsidR="00285E91" w:rsidRDefault="00285E91" w:rsidP="00285E91">
      <w:pPr>
        <w:pStyle w:val="ListParagraph"/>
        <w:numPr>
          <w:ilvl w:val="0"/>
          <w:numId w:val="27"/>
        </w:numPr>
        <w:spacing w:after="240"/>
        <w:contextualSpacing w:val="0"/>
        <w:jc w:val="both"/>
      </w:pPr>
      <w:r>
        <w:fldChar w:fldCharType="begin"/>
      </w:r>
      <w:r>
        <w:instrText xml:space="preserve"> REF _Ref147489226 \h </w:instrText>
      </w:r>
      <w:r>
        <w:fldChar w:fldCharType="separate"/>
      </w:r>
      <w:r w:rsidR="006D0344">
        <w:t xml:space="preserve">Defendant’s Response to Plaintiff’s First Set of Requests for Production of Documents </w:t>
      </w:r>
      <w:r w:rsidR="006D0344" w:rsidRPr="00DD44C6">
        <w:t>to</w:t>
      </w:r>
      <w:r w:rsidR="006D0344">
        <w:t xml:space="preserve"> </w:t>
      </w:r>
      <w:r w:rsidR="006D0344" w:rsidRPr="00DD44C6">
        <w:t>Defendant {caseDefendant}</w:t>
      </w:r>
      <w:r>
        <w:fldChar w:fldCharType="end"/>
      </w:r>
    </w:p>
    <w:p w14:paraId="6C9C8356" w14:textId="0E76E1E3" w:rsidR="002C723E" w:rsidRPr="002C723E" w:rsidRDefault="005252D0" w:rsidP="00351113">
      <w:pPr>
        <w:spacing w:after="240"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addresses of </w:t>
      </w:r>
      <w:r w:rsidR="00093CF9">
        <w:t>Berman &amp; Rabin P.A.</w:t>
      </w:r>
      <w:r>
        <w:t>,</w:t>
      </w:r>
      <w:r w:rsidRPr="00C8645E">
        <w:rPr>
          <w:snapToGrid w:val="0"/>
        </w:rPr>
        <w:t xml:space="preserve"> Attorneys For Plaintiff, at </w:t>
      </w:r>
      <w:r w:rsidR="00093CF9">
        <w:rPr>
          <w:snapToGrid w:val="0"/>
        </w:rPr>
        <w:t>bhutnick@bermanrabin.com and drabin@bermanrabin.com</w:t>
      </w:r>
      <w:r w:rsidR="00054B8C">
        <w:rPr>
          <w:snapToGrid w:val="0"/>
        </w:rPr>
        <w:t>.</w:t>
      </w:r>
      <w:r w:rsidR="00351113">
        <w:rPr>
          <w:snapToGrid w:val="0"/>
        </w:rPr>
        <w:t xml:space="preserve"> </w:t>
      </w:r>
      <w:r w:rsidR="00351113" w:rsidRPr="00A522EB">
        <w:rPr>
          <w:snapToGrid w:val="0"/>
        </w:rPr>
        <w:t xml:space="preserve">The undersigned further certifies that no portion of this </w:t>
      </w:r>
      <w:r w:rsidR="00351113">
        <w:rPr>
          <w:snapToGrid w:val="0"/>
        </w:rPr>
        <w:t xml:space="preserve">Certificate of Service </w:t>
      </w:r>
      <w:r w:rsidR="00351113"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rPr>
            </w:pPr>
            <w:r>
              <w:rPr>
                <w:rFonts w:eastAsia="Arial"/>
              </w:rPr>
              <w:t>Respectfully</w:t>
            </w:r>
            <w:r>
              <w:t xml:space="preserve"> submitted,</w:t>
            </w:r>
          </w:p>
          <w:p w14:paraId="0EF717A0" w14:textId="77777777" w:rsidR="00612593" w:rsidRPr="00D81100" w:rsidRDefault="00612593" w:rsidP="00612593">
            <w:pPr>
              <w:rPr>
                <w:rFonts w:eastAsia="Arial"/>
              </w:rPr>
            </w:pPr>
          </w:p>
          <w:p w14:paraId="38521FFB" w14:textId="77777777" w:rsidR="00612593" w:rsidRPr="005C02A9" w:rsidRDefault="00612593" w:rsidP="00612593">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1A1A545" w14:textId="77777777" w:rsidR="00612593" w:rsidRPr="00D81100" w:rsidRDefault="00612593" w:rsidP="00612593">
            <w:pPr>
              <w:rPr>
                <w:rFonts w:eastAsia="Arial"/>
              </w:rPr>
            </w:pPr>
          </w:p>
          <w:p w14:paraId="40ABC9FF" w14:textId="77777777" w:rsidR="00A371FD" w:rsidRPr="00DA181C" w:rsidRDefault="00612593" w:rsidP="00A371FD">
            <w:pPr>
              <w:rPr>
                <w:rFonts w:eastAsia="Arial"/>
                <w:szCs w:val="22"/>
              </w:rPr>
            </w:pPr>
            <w:r w:rsidRPr="00DA181C">
              <w:rPr>
                <w:rFonts w:eastAsia="Arial"/>
                <w:u w:val="single"/>
              </w:rPr>
              <w:t xml:space="preserve"> /</w:t>
            </w:r>
            <w:r>
              <w:rPr>
                <w:rFonts w:eastAsia="Arial"/>
                <w:u w:val="single"/>
              </w:rPr>
              <w:t xml:space="preserve">s/ </w:t>
            </w:r>
            <w:r w:rsidR="00A371FD">
              <w:rPr>
                <w:rFonts w:eastAsia="Arial"/>
                <w:szCs w:val="22"/>
                <w:u w:val="single"/>
              </w:rPr>
              <w:t xml:space="preserve">James R. Crump                                  </w:t>
            </w:r>
            <w:r w:rsidR="00A371FD" w:rsidRPr="005412D0">
              <w:rPr>
                <w:rFonts w:eastAsia="Arial"/>
                <w:color w:val="FFFFFF" w:themeColor="background1"/>
                <w:szCs w:val="22"/>
                <w:u w:val="single"/>
              </w:rPr>
              <w:t>.</w:t>
            </w:r>
            <w:r w:rsidR="00A371FD">
              <w:rPr>
                <w:rFonts w:eastAsia="Arial"/>
                <w:szCs w:val="22"/>
                <w:u w:val="single"/>
              </w:rPr>
              <w:t xml:space="preserve">      </w:t>
            </w:r>
            <w:r w:rsidR="00A371FD" w:rsidRPr="00DA181C">
              <w:rPr>
                <w:rFonts w:eastAsia="Arial"/>
                <w:szCs w:val="22"/>
              </w:rPr>
              <w:t xml:space="preserve">              </w:t>
            </w:r>
          </w:p>
          <w:p w14:paraId="19711F98" w14:textId="77777777" w:rsidR="00A371FD" w:rsidRPr="00DA181C" w:rsidRDefault="00A371FD" w:rsidP="00A371FD">
            <w:pPr>
              <w:rPr>
                <w:rFonts w:eastAsia="Arial"/>
                <w:szCs w:val="22"/>
              </w:rPr>
            </w:pPr>
            <w:r>
              <w:rPr>
                <w:rFonts w:eastAsia="Arial"/>
                <w:szCs w:val="22"/>
              </w:rPr>
              <w:t xml:space="preserve">JAMES R. CRUMP, MBE # </w:t>
            </w:r>
            <w:r>
              <w:t>65514</w:t>
            </w:r>
          </w:p>
          <w:p w14:paraId="23D5C989" w14:textId="77777777" w:rsidR="00A371FD" w:rsidRPr="00DA181C" w:rsidRDefault="00A371FD" w:rsidP="00A371FD">
            <w:pPr>
              <w:rPr>
                <w:rFonts w:eastAsia="Arial"/>
                <w:szCs w:val="22"/>
              </w:rPr>
            </w:pPr>
            <w:r w:rsidRPr="00DA181C">
              <w:t>222 W. Gregory Blvd. Suite 210</w:t>
            </w:r>
            <w:r w:rsidRPr="00DA181C">
              <w:br/>
            </w:r>
            <w:r w:rsidRPr="00DA181C">
              <w:rPr>
                <w:rFonts w:eastAsia="Arial"/>
                <w:szCs w:val="22"/>
              </w:rPr>
              <w:t>Kansas City, MO 64114</w:t>
            </w:r>
          </w:p>
          <w:p w14:paraId="5BA152E7" w14:textId="77777777" w:rsidR="00A371FD" w:rsidRPr="00DA181C" w:rsidRDefault="00A371FD" w:rsidP="00A371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6F6425B" w14:textId="77777777" w:rsidR="00A371FD" w:rsidRPr="00DA181C" w:rsidRDefault="00A371FD" w:rsidP="00A371FD">
            <w:pPr>
              <w:keepLines/>
            </w:pPr>
            <w:r w:rsidRPr="00DA181C">
              <w:t xml:space="preserve">E-mail: </w:t>
            </w:r>
            <w:r>
              <w:t>james</w:t>
            </w:r>
            <w:r w:rsidRPr="00DA181C">
              <w:t>@callahanlawkc.com</w:t>
            </w:r>
          </w:p>
          <w:p w14:paraId="175A06D5" w14:textId="405C801D" w:rsidR="00612593" w:rsidRPr="000279DB" w:rsidRDefault="00A371FD" w:rsidP="00A371FD">
            <w:pPr>
              <w:rPr>
                <w:rFonts w:eastAsia="Arial"/>
                <w:b/>
              </w:rPr>
            </w:pPr>
            <w:r w:rsidRPr="00DA181C">
              <w:rPr>
                <w:rFonts w:eastAsia="Arial"/>
                <w:b/>
                <w:szCs w:val="22"/>
              </w:rPr>
              <w:t>ATTORNEYS FOR DEFENDANT</w:t>
            </w:r>
          </w:p>
        </w:tc>
      </w:tr>
    </w:tbl>
    <w:p w14:paraId="46FCD2DE" w14:textId="77777777" w:rsidR="0054316D" w:rsidRDefault="0054316D" w:rsidP="002C723E">
      <w:pPr>
        <w:suppressLineNumbers/>
        <w:rPr>
          <w:b/>
          <w:caps/>
        </w:rPr>
        <w:sectPr w:rsidR="0054316D" w:rsidSect="004B0AAC">
          <w:footerReference w:type="default" r:id="rId8"/>
          <w:pgSz w:w="12240" w:h="15840"/>
          <w:pgMar w:top="1440" w:right="1440" w:bottom="1440" w:left="1440" w:header="720" w:footer="720" w:gutter="0"/>
          <w:cols w:space="720"/>
          <w:docGrid w:linePitch="360"/>
        </w:sectPr>
      </w:pPr>
    </w:p>
    <w:p w14:paraId="49BBC678" w14:textId="77777777" w:rsidR="008C5270" w:rsidRPr="00480F37" w:rsidRDefault="008C5270" w:rsidP="008C5270">
      <w:pPr>
        <w:suppressLineNumbers/>
        <w:jc w:val="center"/>
        <w:rPr>
          <w:b/>
          <w:caps/>
        </w:rPr>
      </w:pPr>
      <w:bookmarkStart w:id="0" w:name="_Ref141803050"/>
      <w:bookmarkStart w:id="1" w:name="_Ref147489174"/>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3B9D737" w14:textId="77777777" w:rsidR="008C5270" w:rsidRPr="000A6AAD" w:rsidRDefault="008C5270" w:rsidP="008C5270">
      <w:pPr>
        <w:rPr>
          <w:b/>
        </w:rPr>
      </w:pPr>
    </w:p>
    <w:p w14:paraId="4B8228DB" w14:textId="77777777" w:rsidR="008C5270" w:rsidRPr="000A6AAD" w:rsidRDefault="008C5270" w:rsidP="008C52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0A6AAD" w14:paraId="03C5EDA6" w14:textId="77777777" w:rsidTr="00265EF1">
        <w:tc>
          <w:tcPr>
            <w:tcW w:w="4675" w:type="dxa"/>
          </w:tcPr>
          <w:p w14:paraId="5B662529" w14:textId="77777777" w:rsidR="008C5270" w:rsidRPr="000431AC" w:rsidRDefault="008C52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8AC7A4C" w14:textId="77777777" w:rsidR="008C5270" w:rsidRPr="000A6AAD" w:rsidRDefault="008C5270" w:rsidP="00265EF1">
            <w:pPr>
              <w:rPr>
                <w:b/>
              </w:rPr>
            </w:pPr>
            <w:r w:rsidRPr="000A6AAD">
              <w:rPr>
                <w:b/>
              </w:rPr>
              <w:tab/>
            </w:r>
            <w:r w:rsidRPr="000A6AAD">
              <w:rPr>
                <w:b/>
              </w:rPr>
              <w:tab/>
              <w:t>Plaintiff,</w:t>
            </w:r>
            <w:r w:rsidRPr="000A6AAD">
              <w:rPr>
                <w:b/>
              </w:rPr>
              <w:tab/>
            </w:r>
            <w:r w:rsidRPr="000A6AAD">
              <w:rPr>
                <w:b/>
              </w:rPr>
              <w:tab/>
            </w:r>
            <w:r w:rsidRPr="000A6AAD">
              <w:rPr>
                <w:b/>
              </w:rPr>
              <w:tab/>
            </w:r>
          </w:p>
          <w:p w14:paraId="0BDC9EBD" w14:textId="77777777" w:rsidR="008C5270" w:rsidRPr="000A6AAD" w:rsidRDefault="008C52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9C26625"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1D556BC" w14:textId="77777777" w:rsidR="008C5270" w:rsidRPr="000431AC" w:rsidRDefault="008C5270" w:rsidP="00265EF1">
            <w:pPr>
              <w:rPr>
                <w:b/>
                <w:caps/>
              </w:rPr>
            </w:pPr>
            <w:r w:rsidRPr="000431AC">
              <w:rPr>
                <w:b/>
                <w:caps/>
              </w:rPr>
              <w:t>{caseDefendant},</w:t>
            </w:r>
            <w:r w:rsidRPr="000431AC">
              <w:rPr>
                <w:b/>
                <w:caps/>
              </w:rPr>
              <w:tab/>
            </w:r>
            <w:r w:rsidRPr="000431AC">
              <w:rPr>
                <w:b/>
                <w:caps/>
              </w:rPr>
              <w:tab/>
            </w:r>
          </w:p>
          <w:p w14:paraId="106D341B"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874A010" w14:textId="77777777" w:rsidR="008C5270" w:rsidRPr="000A6AAD" w:rsidRDefault="008C5270" w:rsidP="00265EF1">
            <w:pPr>
              <w:rPr>
                <w:b/>
              </w:rPr>
            </w:pPr>
            <w:r w:rsidRPr="000A6AAD">
              <w:rPr>
                <w:b/>
              </w:rPr>
              <w:tab/>
            </w:r>
            <w:r w:rsidRPr="000A6AAD">
              <w:rPr>
                <w:b/>
              </w:rPr>
              <w:tab/>
              <w:t>Defendant.</w:t>
            </w:r>
          </w:p>
          <w:p w14:paraId="3D2D5EC1" w14:textId="77777777" w:rsidR="008C5270" w:rsidRPr="000A6AAD" w:rsidRDefault="008C5270" w:rsidP="00265EF1">
            <w:pPr>
              <w:rPr>
                <w:b/>
              </w:rPr>
            </w:pPr>
          </w:p>
        </w:tc>
        <w:tc>
          <w:tcPr>
            <w:tcW w:w="4675" w:type="dxa"/>
          </w:tcPr>
          <w:p w14:paraId="1098DCE5" w14:textId="77777777" w:rsidR="008C5270" w:rsidRPr="000A6AAD" w:rsidRDefault="008C5270" w:rsidP="00265EF1">
            <w:pPr>
              <w:rPr>
                <w:b/>
              </w:rPr>
            </w:pPr>
          </w:p>
          <w:p w14:paraId="535EFB4E" w14:textId="77777777" w:rsidR="008C5270" w:rsidRPr="000A6AAD" w:rsidRDefault="008C5270" w:rsidP="00265EF1">
            <w:pPr>
              <w:rPr>
                <w:b/>
              </w:rPr>
            </w:pPr>
            <w:r w:rsidRPr="000A6AAD">
              <w:rPr>
                <w:b/>
              </w:rPr>
              <w:t xml:space="preserve">Case No. </w:t>
            </w:r>
            <w:r w:rsidRPr="00775773">
              <w:rPr>
                <w:b/>
              </w:rPr>
              <w:t>{</w:t>
            </w:r>
            <w:r w:rsidRPr="007A65C6">
              <w:rPr>
                <w:b/>
              </w:rPr>
              <w:t>caseNumber</w:t>
            </w:r>
            <w:r w:rsidRPr="00775773">
              <w:rPr>
                <w:b/>
              </w:rPr>
              <w:t>}</w:t>
            </w:r>
          </w:p>
          <w:p w14:paraId="7DDBCF6D" w14:textId="77777777" w:rsidR="008C5270" w:rsidRPr="000A6AAD" w:rsidRDefault="008C5270" w:rsidP="00265EF1">
            <w:pPr>
              <w:rPr>
                <w:b/>
              </w:rPr>
            </w:pPr>
          </w:p>
          <w:p w14:paraId="74B17E9B" w14:textId="77777777" w:rsidR="008C5270" w:rsidRPr="000A6AAD" w:rsidRDefault="008C5270" w:rsidP="00265EF1">
            <w:pPr>
              <w:rPr>
                <w:b/>
              </w:rPr>
            </w:pPr>
            <w:r w:rsidRPr="000A6AAD">
              <w:rPr>
                <w:b/>
              </w:rPr>
              <w:t xml:space="preserve">Division </w:t>
            </w:r>
            <w:r w:rsidRPr="00775773">
              <w:rPr>
                <w:b/>
              </w:rPr>
              <w:t>{</w:t>
            </w:r>
            <w:r w:rsidRPr="00EC5F31">
              <w:rPr>
                <w:b/>
              </w:rPr>
              <w:t>caseDivisionNumber</w:t>
            </w:r>
            <w:r w:rsidRPr="00775773">
              <w:rPr>
                <w:b/>
              </w:rPr>
              <w:t>}</w:t>
            </w:r>
          </w:p>
          <w:p w14:paraId="585303CE" w14:textId="77777777" w:rsidR="008C5270" w:rsidRPr="000A6AAD" w:rsidRDefault="008C5270" w:rsidP="00265EF1">
            <w:pPr>
              <w:rPr>
                <w:b/>
              </w:rPr>
            </w:pPr>
          </w:p>
        </w:tc>
      </w:tr>
    </w:tbl>
    <w:p w14:paraId="168B2713" w14:textId="21BFC8A9" w:rsidR="00B545B5" w:rsidRPr="00DD44C6" w:rsidRDefault="00F039FF" w:rsidP="00DD44C6">
      <w:pPr>
        <w:pStyle w:val="Heading1"/>
      </w:pPr>
      <w:r>
        <w:t xml:space="preserve">Defendant’s Response to Plaintiff’s </w:t>
      </w:r>
      <w:r w:rsidR="00D1686B">
        <w:t xml:space="preserve">First Set of </w:t>
      </w:r>
      <w:r w:rsidR="00054B8C">
        <w:t>Requests for admission</w:t>
      </w:r>
      <w:r w:rsidR="00B160D6" w:rsidRPr="00DD44C6">
        <w:t xml:space="preserve"> to</w:t>
      </w:r>
      <w:r w:rsidR="00D93AD1">
        <w:t xml:space="preserve"> </w:t>
      </w:r>
      <w:r w:rsidR="00B160D6" w:rsidRPr="00DD44C6">
        <w:t>Defendant {caseDefendant}</w:t>
      </w:r>
      <w:bookmarkEnd w:id="0"/>
      <w:bookmarkEnd w:id="1"/>
    </w:p>
    <w:p w14:paraId="4956163A" w14:textId="4C6920C2" w:rsidR="00B545B5" w:rsidRPr="00B545B5" w:rsidRDefault="00E510C3" w:rsidP="00B545B5">
      <w:pPr>
        <w:spacing w:line="480" w:lineRule="auto"/>
        <w:ind w:firstLine="720"/>
        <w:jc w:val="both"/>
      </w:pPr>
      <w:bookmarkStart w:id="2" w:name="_Hlk131080873"/>
      <w:r>
        <w:t>COMES NOW</w:t>
      </w:r>
      <w:r w:rsidR="00B545B5" w:rsidRPr="00C119C6">
        <w:t xml:space="preserve">, </w:t>
      </w:r>
      <w:r w:rsidR="00B545B5">
        <w:t xml:space="preserve">Defendant, </w:t>
      </w:r>
      <w:bookmarkStart w:id="3" w:name="_Hlk137398378"/>
      <w:r w:rsidR="004E7556" w:rsidRPr="00613F6B">
        <w:t>{</w:t>
      </w:r>
      <w:r w:rsidR="004E7556">
        <w:t>c</w:t>
      </w:r>
      <w:r w:rsidR="004E7556" w:rsidRPr="00613F6B">
        <w:t>ase</w:t>
      </w:r>
      <w:r w:rsidR="004E7556">
        <w:t>D</w:t>
      </w:r>
      <w:r w:rsidR="004E7556" w:rsidRPr="00613F6B">
        <w:t>efendant}</w:t>
      </w:r>
      <w:bookmarkEnd w:id="3"/>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2"/>
    </w:p>
    <w:p w14:paraId="13336C1E" w14:textId="36C789B9" w:rsidR="007D0F13" w:rsidRDefault="007D0F13" w:rsidP="007D0F13">
      <w:pPr>
        <w:rPr>
          <w:b/>
          <w:bCs/>
        </w:rPr>
      </w:pPr>
    </w:p>
    <w:p w14:paraId="5A8FB72E" w14:textId="7554A2ED" w:rsidR="00A10219" w:rsidRDefault="00D572BB" w:rsidP="00A10219">
      <w:pPr>
        <w:pStyle w:val="ListParagraph"/>
        <w:numPr>
          <w:ilvl w:val="0"/>
          <w:numId w:val="1"/>
        </w:numPr>
        <w:spacing w:line="480" w:lineRule="auto"/>
        <w:jc w:val="both"/>
      </w:pPr>
      <w:r w:rsidRPr="0062025F">
        <w:t xml:space="preserve">Defendant </w:t>
      </w:r>
      <w:r w:rsidRPr="001E5496">
        <w:rPr>
          <w:caps/>
        </w:rPr>
        <w:t>{caseDefendant}</w:t>
      </w:r>
      <w:r>
        <w:rPr>
          <w:b/>
          <w:caps/>
        </w:rPr>
        <w:t xml:space="preserve"> </w:t>
      </w:r>
      <w:r w:rsidRPr="0062025F">
        <w:t xml:space="preserve">applied for and received a loan in the form of a written contract unconditionally promising to pay money to Plaintiff </w:t>
      </w:r>
      <w:r w:rsidRPr="00093CF9">
        <w:rPr>
          <w:caps/>
        </w:rPr>
        <w:t>{casePlaintiff}</w:t>
      </w:r>
      <w:r w:rsidR="00D1686B">
        <w:t>.</w:t>
      </w:r>
    </w:p>
    <w:p w14:paraId="73B9F9EB" w14:textId="6368CD58"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D1686B" w:rsidRPr="002D1EEC">
        <w:t>Defendant</w:t>
      </w:r>
      <w:r w:rsidR="00D1686B">
        <w:t xml:space="preserve"> has insufficient information to admit or deny and consequentially denies.</w:t>
      </w:r>
    </w:p>
    <w:p w14:paraId="18871EB8" w14:textId="12B22521" w:rsidR="008C308B" w:rsidRDefault="008C308B" w:rsidP="009B2F5C">
      <w:pPr>
        <w:spacing w:line="480" w:lineRule="auto"/>
        <w:jc w:val="both"/>
      </w:pPr>
    </w:p>
    <w:p w14:paraId="62738246" w14:textId="17F2B2E4" w:rsidR="004A5ABB" w:rsidRDefault="004A5ABB" w:rsidP="001E5496">
      <w:pPr>
        <w:pStyle w:val="ListParagraph"/>
        <w:numPr>
          <w:ilvl w:val="0"/>
          <w:numId w:val="1"/>
        </w:numPr>
        <w:spacing w:line="480" w:lineRule="auto"/>
        <w:jc w:val="both"/>
      </w:pPr>
      <w:r w:rsidRPr="00093CF9">
        <w:t xml:space="preserve">Plaintiff </w:t>
      </w:r>
      <w:r w:rsidRPr="00093CF9">
        <w:rPr>
          <w:caps/>
        </w:rPr>
        <w:t xml:space="preserve">{casePlaintiff} </w:t>
      </w:r>
      <w:r w:rsidRPr="00093CF9">
        <w:t>is currently</w:t>
      </w:r>
      <w:r w:rsidRPr="0062025F">
        <w:t xml:space="preserve"> the holder of the written contract executed by </w:t>
      </w:r>
      <w:r w:rsidRPr="001E5496">
        <w:t xml:space="preserve">Defendant </w:t>
      </w:r>
      <w:r w:rsidR="001E5496" w:rsidRPr="001E5496">
        <w:rPr>
          <w:caps/>
        </w:rPr>
        <w:t>{caseDefendant}</w:t>
      </w:r>
      <w:r w:rsidR="001E5496">
        <w:rPr>
          <w:b/>
          <w:caps/>
        </w:rPr>
        <w:t xml:space="preserve"> </w:t>
      </w:r>
      <w:r w:rsidRPr="0062025F">
        <w:t xml:space="preserve">rendering </w:t>
      </w:r>
      <w:r w:rsidR="001E5496" w:rsidRPr="001E5496">
        <w:rPr>
          <w:caps/>
        </w:rPr>
        <w:t>{caseDefendant}</w:t>
      </w:r>
      <w:r w:rsidR="001E5496">
        <w:rPr>
          <w:b/>
          <w:caps/>
        </w:rPr>
        <w:t xml:space="preserve"> </w:t>
      </w:r>
      <w:r w:rsidRPr="0062025F">
        <w:t xml:space="preserve">responsible to pay </w:t>
      </w:r>
      <w:r w:rsidRPr="00093CF9">
        <w:rPr>
          <w:caps/>
        </w:rPr>
        <w:t xml:space="preserve">{casePlaintiff} </w:t>
      </w:r>
      <w:r w:rsidRPr="0062025F">
        <w:t>all sums due and owing under the contract</w:t>
      </w:r>
      <w:r>
        <w:t>.</w:t>
      </w:r>
    </w:p>
    <w:p w14:paraId="69B59890" w14:textId="20A56725" w:rsidR="008C308B" w:rsidRPr="009B2F5C" w:rsidRDefault="009B2F5C"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76AAA94C" w14:textId="77777777" w:rsidR="008C308B" w:rsidRPr="008C308B" w:rsidRDefault="008C308B" w:rsidP="009B2F5C">
      <w:pPr>
        <w:spacing w:line="480" w:lineRule="auto"/>
        <w:jc w:val="both"/>
      </w:pPr>
    </w:p>
    <w:p w14:paraId="3AFD0D83" w14:textId="4E32084B" w:rsidR="00AC5AEC" w:rsidRDefault="00677DDC" w:rsidP="001E5496">
      <w:pPr>
        <w:pStyle w:val="ListParagraph"/>
        <w:numPr>
          <w:ilvl w:val="0"/>
          <w:numId w:val="1"/>
        </w:numPr>
        <w:spacing w:line="480" w:lineRule="auto"/>
        <w:jc w:val="both"/>
      </w:pPr>
      <w:r w:rsidRPr="0062025F">
        <w:t xml:space="preserve">Defendant </w:t>
      </w:r>
      <w:r w:rsidRPr="001E5496">
        <w:rPr>
          <w:caps/>
        </w:rPr>
        <w:t>{caseDefendant}</w:t>
      </w:r>
      <w:r>
        <w:rPr>
          <w:b/>
          <w:caps/>
        </w:rPr>
        <w:t xml:space="preserve"> </w:t>
      </w:r>
      <w:r w:rsidRPr="0062025F">
        <w:t>defaulted on the obligations arising under the written contract by missing at least one payment required under the contract</w:t>
      </w:r>
      <w:r w:rsidR="00F55152">
        <w:t>.</w:t>
      </w:r>
    </w:p>
    <w:p w14:paraId="49FB1AE1" w14:textId="2140CB02" w:rsidR="008C308B" w:rsidRPr="009B2F5C" w:rsidRDefault="009B2F5C" w:rsidP="009B2F5C">
      <w:pPr>
        <w:spacing w:line="480" w:lineRule="auto"/>
        <w:jc w:val="both"/>
        <w:rPr>
          <w:b/>
          <w:bCs/>
        </w:rPr>
      </w:pPr>
      <w:r w:rsidRPr="004217AB">
        <w:rPr>
          <w:b/>
          <w:bCs/>
          <w:u w:val="single"/>
        </w:rPr>
        <w:t>RESPONSE:</w:t>
      </w:r>
      <w:r>
        <w:rPr>
          <w:b/>
          <w:bCs/>
        </w:rPr>
        <w:t xml:space="preserve"> </w:t>
      </w:r>
      <w:r w:rsidR="00663B22" w:rsidRPr="002D1EEC">
        <w:t>Defendant</w:t>
      </w:r>
      <w:r w:rsidR="00663B22">
        <w:t xml:space="preserve"> has insufficient information to admit or deny and consequentially denies.</w:t>
      </w:r>
    </w:p>
    <w:p w14:paraId="60C96183" w14:textId="77777777" w:rsidR="009B2F5C" w:rsidRPr="008C308B" w:rsidRDefault="009B2F5C" w:rsidP="009B2F5C">
      <w:pPr>
        <w:spacing w:line="480" w:lineRule="auto"/>
        <w:jc w:val="both"/>
      </w:pPr>
    </w:p>
    <w:p w14:paraId="08C0F485" w14:textId="06127198" w:rsidR="00852531" w:rsidRDefault="00677DDC" w:rsidP="001E5496">
      <w:pPr>
        <w:pStyle w:val="ListParagraph"/>
        <w:numPr>
          <w:ilvl w:val="0"/>
          <w:numId w:val="1"/>
        </w:numPr>
        <w:spacing w:line="480" w:lineRule="auto"/>
        <w:jc w:val="both"/>
      </w:pPr>
      <w:r w:rsidRPr="0062025F">
        <w:t xml:space="preserve">Defendant </w:t>
      </w:r>
      <w:r w:rsidRPr="001E5496">
        <w:rPr>
          <w:caps/>
        </w:rPr>
        <w:t>{caseDefendant}</w:t>
      </w:r>
      <w:r>
        <w:rPr>
          <w:b/>
          <w:caps/>
        </w:rPr>
        <w:t xml:space="preserve"> </w:t>
      </w:r>
      <w:r w:rsidRPr="0062025F">
        <w:t>received periodic billing statements, each statement showing the amount owed and recent payments or credits to the account, and each statement further specifying payment amount then due and owing</w:t>
      </w:r>
      <w:r w:rsidR="002F5C68">
        <w:t>.</w:t>
      </w:r>
    </w:p>
    <w:p w14:paraId="62483660" w14:textId="2F7CD32C" w:rsidR="008C308B" w:rsidRPr="00747A44" w:rsidRDefault="009B2F5C" w:rsidP="009B2F5C">
      <w:pPr>
        <w:spacing w:line="480" w:lineRule="auto"/>
        <w:jc w:val="both"/>
        <w:rPr>
          <w:b/>
          <w:bCs/>
        </w:rPr>
      </w:pPr>
      <w:r w:rsidRPr="004217AB">
        <w:rPr>
          <w:b/>
          <w:bCs/>
          <w:u w:val="single"/>
        </w:rPr>
        <w:t>RESPONSE:</w:t>
      </w:r>
      <w:r>
        <w:rPr>
          <w:b/>
          <w:bCs/>
        </w:rPr>
        <w:t xml:space="preserve"> </w:t>
      </w:r>
      <w:r w:rsidR="002F5C68" w:rsidRPr="002D1EEC">
        <w:t>Defendant</w:t>
      </w:r>
      <w:r w:rsidR="002F5C68">
        <w:t xml:space="preserve"> has insufficient information to admit or deny and consequentially denies.</w:t>
      </w:r>
    </w:p>
    <w:p w14:paraId="075ADE77" w14:textId="77777777" w:rsidR="008C308B" w:rsidRPr="008C308B" w:rsidRDefault="008C308B" w:rsidP="009B2F5C">
      <w:pPr>
        <w:spacing w:line="480" w:lineRule="auto"/>
        <w:jc w:val="both"/>
      </w:pPr>
    </w:p>
    <w:p w14:paraId="5E1A7C2E" w14:textId="5744A55E" w:rsidR="00852531" w:rsidRDefault="00677DDC" w:rsidP="001E5496">
      <w:pPr>
        <w:pStyle w:val="ListParagraph"/>
        <w:numPr>
          <w:ilvl w:val="0"/>
          <w:numId w:val="1"/>
        </w:numPr>
        <w:spacing w:line="480" w:lineRule="auto"/>
        <w:jc w:val="both"/>
      </w:pPr>
      <w:r w:rsidRPr="0062025F">
        <w:t xml:space="preserve">Plaintiff </w:t>
      </w:r>
      <w:r w:rsidRPr="00093CF9">
        <w:rPr>
          <w:caps/>
        </w:rPr>
        <w:t xml:space="preserve">{casePlaintiff} </w:t>
      </w:r>
      <w:r w:rsidRPr="0062025F">
        <w:t xml:space="preserve">fully performed its obligations arising under the written contract executed by Defendant </w:t>
      </w:r>
      <w:r w:rsidRPr="001E5496">
        <w:rPr>
          <w:caps/>
        </w:rPr>
        <w:t>{caseDefendant}</w:t>
      </w:r>
      <w:r w:rsidR="007F3815" w:rsidRPr="007F3815">
        <w:rPr>
          <w:rFonts w:eastAsiaTheme="minorHAnsi"/>
          <w:color w:val="333232"/>
          <w:sz w:val="23"/>
          <w:szCs w:val="23"/>
        </w:rPr>
        <w:t>.</w:t>
      </w:r>
    </w:p>
    <w:p w14:paraId="4DE67EA6" w14:textId="4A0F6492" w:rsidR="008C308B" w:rsidRPr="00747A44" w:rsidRDefault="0009078A"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480B089A" w14:textId="77777777" w:rsidR="009A7452" w:rsidRPr="008C308B" w:rsidRDefault="009A7452" w:rsidP="009B2F5C">
      <w:pPr>
        <w:spacing w:line="480" w:lineRule="auto"/>
        <w:jc w:val="both"/>
      </w:pPr>
    </w:p>
    <w:p w14:paraId="6C5D8D77" w14:textId="6E9F6683" w:rsidR="00661EBF" w:rsidRDefault="00957BDE" w:rsidP="001E5496">
      <w:pPr>
        <w:pStyle w:val="ListParagraph"/>
        <w:numPr>
          <w:ilvl w:val="0"/>
          <w:numId w:val="1"/>
        </w:numPr>
        <w:spacing w:line="480" w:lineRule="auto"/>
        <w:jc w:val="both"/>
      </w:pPr>
      <w:r w:rsidRPr="0062025F">
        <w:t xml:space="preserve">From the date that Defendant </w:t>
      </w:r>
      <w:r w:rsidRPr="001E5496">
        <w:rPr>
          <w:caps/>
        </w:rPr>
        <w:t>{caseDefendant}</w:t>
      </w:r>
      <w:r>
        <w:rPr>
          <w:b/>
          <w:caps/>
        </w:rPr>
        <w:t xml:space="preserve"> </w:t>
      </w:r>
      <w:r w:rsidRPr="0062025F">
        <w:t xml:space="preserve">signed the written contract until the present date, </w:t>
      </w:r>
      <w:r w:rsidRPr="001E5496">
        <w:rPr>
          <w:caps/>
        </w:rPr>
        <w:t>{caseDefendant}</w:t>
      </w:r>
      <w:r>
        <w:rPr>
          <w:b/>
          <w:caps/>
        </w:rPr>
        <w:t xml:space="preserve"> </w:t>
      </w:r>
      <w:r w:rsidRPr="0062025F">
        <w:t>has not sent a written notice of a billing error to the holder of the contract</w:t>
      </w:r>
      <w:r w:rsidR="00674E87">
        <w:t>.</w:t>
      </w:r>
    </w:p>
    <w:p w14:paraId="1A7BB5CB" w14:textId="5219B072" w:rsidR="001C0CA6" w:rsidRDefault="001C0CA6" w:rsidP="001C0CA6">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2055B519" w14:textId="77777777" w:rsidR="00CF424E" w:rsidRPr="008C308B" w:rsidRDefault="00CF424E" w:rsidP="00CF424E">
      <w:pPr>
        <w:spacing w:line="480" w:lineRule="auto"/>
        <w:jc w:val="both"/>
      </w:pPr>
    </w:p>
    <w:p w14:paraId="13113EBA" w14:textId="5FCA843F" w:rsidR="00CF424E" w:rsidRDefault="00957BDE" w:rsidP="001E5496">
      <w:pPr>
        <w:pStyle w:val="ListParagraph"/>
        <w:numPr>
          <w:ilvl w:val="0"/>
          <w:numId w:val="1"/>
        </w:numPr>
        <w:spacing w:line="480" w:lineRule="auto"/>
        <w:jc w:val="both"/>
      </w:pPr>
      <w:r w:rsidRPr="0062025F">
        <w:t xml:space="preserve">After all offsets and credits are afforded, Defendant </w:t>
      </w:r>
      <w:r w:rsidRPr="001E5496">
        <w:rPr>
          <w:caps/>
        </w:rPr>
        <w:t>{caseDefendant}</w:t>
      </w:r>
      <w:r>
        <w:rPr>
          <w:b/>
          <w:caps/>
        </w:rPr>
        <w:t xml:space="preserve"> </w:t>
      </w:r>
      <w:r w:rsidRPr="0062025F">
        <w:t xml:space="preserve">remains indebted to Plaintiff </w:t>
      </w:r>
      <w:r w:rsidRPr="00093CF9">
        <w:rPr>
          <w:caps/>
        </w:rPr>
        <w:t xml:space="preserve">{casePlaintiff} </w:t>
      </w:r>
      <w:r w:rsidRPr="0062025F">
        <w:t>in the amount of $</w:t>
      </w:r>
      <w:r>
        <w:t>{caseSuitAmount}</w:t>
      </w:r>
      <w:r w:rsidR="00236810">
        <w:t>.</w:t>
      </w:r>
    </w:p>
    <w:p w14:paraId="17A0135B" w14:textId="367A53ED"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883409">
        <w:t>Deny</w:t>
      </w:r>
      <w:r w:rsidR="00054B8C">
        <w:t>.</w:t>
      </w:r>
    </w:p>
    <w:p w14:paraId="6BB17212" w14:textId="77777777" w:rsidR="00CF424E" w:rsidRPr="009B2F5C" w:rsidRDefault="00CF424E" w:rsidP="00CF424E">
      <w:pPr>
        <w:spacing w:line="480" w:lineRule="auto"/>
        <w:jc w:val="both"/>
        <w:rPr>
          <w:b/>
          <w:bCs/>
        </w:rPr>
      </w:pPr>
    </w:p>
    <w:p w14:paraId="3DB56ACD" w14:textId="1237C391" w:rsidR="00CF424E" w:rsidRDefault="008B6234" w:rsidP="001E5496">
      <w:pPr>
        <w:pStyle w:val="ListParagraph"/>
        <w:numPr>
          <w:ilvl w:val="0"/>
          <w:numId w:val="1"/>
        </w:numPr>
        <w:spacing w:line="480" w:lineRule="auto"/>
        <w:jc w:val="both"/>
      </w:pPr>
      <w:r w:rsidRPr="0062025F">
        <w:t xml:space="preserve">Before the Petition was filed herein, Plaintiff </w:t>
      </w:r>
      <w:r w:rsidRPr="00093CF9">
        <w:rPr>
          <w:caps/>
        </w:rPr>
        <w:t xml:space="preserve">{casePlaintiff} </w:t>
      </w:r>
      <w:r w:rsidRPr="0062025F">
        <w:t xml:space="preserve">demanded payment from Defendant </w:t>
      </w:r>
      <w:r w:rsidRPr="001E5496">
        <w:rPr>
          <w:caps/>
        </w:rPr>
        <w:t>{caseDefendant}</w:t>
      </w:r>
      <w:r w:rsidRPr="0062025F">
        <w:t xml:space="preserve">, but </w:t>
      </w:r>
      <w:r w:rsidRPr="001E5496">
        <w:rPr>
          <w:caps/>
        </w:rPr>
        <w:t>{caseDefendant}</w:t>
      </w:r>
      <w:r>
        <w:rPr>
          <w:b/>
          <w:caps/>
        </w:rPr>
        <w:t xml:space="preserve"> </w:t>
      </w:r>
      <w:r w:rsidRPr="0062025F">
        <w:t xml:space="preserve">remains indebted to </w:t>
      </w:r>
      <w:r w:rsidRPr="00093CF9">
        <w:rPr>
          <w:caps/>
        </w:rPr>
        <w:t xml:space="preserve">{casePlaintiff} </w:t>
      </w:r>
      <w:r w:rsidRPr="0062025F">
        <w:t>in the amount of $</w:t>
      </w:r>
      <w:r>
        <w:t>{caseSuitAmount}.</w:t>
      </w:r>
    </w:p>
    <w:p w14:paraId="37ADBC03" w14:textId="2B5F92E0" w:rsidR="007D45CC" w:rsidRDefault="00CF424E" w:rsidP="00D3480A">
      <w:pPr>
        <w:spacing w:line="480" w:lineRule="auto"/>
        <w:jc w:val="both"/>
      </w:pPr>
      <w:r w:rsidRPr="004217AB">
        <w:rPr>
          <w:b/>
          <w:bCs/>
          <w:u w:val="single"/>
        </w:rPr>
        <w:t>RESPONSE:</w:t>
      </w:r>
      <w:r>
        <w:rPr>
          <w:b/>
          <w:bCs/>
        </w:rPr>
        <w:t xml:space="preserve"> </w:t>
      </w:r>
      <w:r w:rsidR="00883409">
        <w:t>Deny</w:t>
      </w:r>
      <w:r w:rsidR="00CE2A7B">
        <w:t>.</w:t>
      </w:r>
    </w:p>
    <w:p w14:paraId="1739A240" w14:textId="77777777" w:rsidR="00CE2A7B" w:rsidRDefault="00CE2A7B" w:rsidP="00D3480A">
      <w:pPr>
        <w:spacing w:line="480" w:lineRule="auto"/>
        <w:jc w:val="both"/>
      </w:pPr>
    </w:p>
    <w:p w14:paraId="0369C526" w14:textId="448CB178" w:rsidR="00CE2A7B" w:rsidRDefault="00883409" w:rsidP="001E5496">
      <w:pPr>
        <w:pStyle w:val="ListParagraph"/>
        <w:numPr>
          <w:ilvl w:val="0"/>
          <w:numId w:val="1"/>
        </w:numPr>
        <w:spacing w:line="480" w:lineRule="auto"/>
        <w:jc w:val="both"/>
      </w:pPr>
      <w:r w:rsidRPr="0062025F">
        <w:t xml:space="preserve">Defendant </w:t>
      </w:r>
      <w:r w:rsidRPr="001E5496">
        <w:rPr>
          <w:caps/>
        </w:rPr>
        <w:t>{caseDefendant}</w:t>
      </w:r>
      <w:r>
        <w:rPr>
          <w:b/>
          <w:caps/>
        </w:rPr>
        <w:t xml:space="preserve"> </w:t>
      </w:r>
      <w:r w:rsidRPr="0062025F">
        <w:t xml:space="preserve">has failed to pay Plaintiff </w:t>
      </w:r>
      <w:r w:rsidRPr="00093CF9">
        <w:rPr>
          <w:caps/>
        </w:rPr>
        <w:t xml:space="preserve">{casePlaintiff} </w:t>
      </w:r>
      <w:r w:rsidRPr="0062025F">
        <w:t xml:space="preserve">the entire balance due set forth on the Petition filed herein, and therefore </w:t>
      </w:r>
      <w:r w:rsidRPr="001E5496">
        <w:rPr>
          <w:caps/>
        </w:rPr>
        <w:t>{caseDefendant}</w:t>
      </w:r>
      <w:r>
        <w:rPr>
          <w:b/>
          <w:caps/>
        </w:rPr>
        <w:t xml:space="preserve"> </w:t>
      </w:r>
      <w:r w:rsidRPr="0062025F">
        <w:t xml:space="preserve">remains indebted to </w:t>
      </w:r>
      <w:r w:rsidRPr="00093CF9">
        <w:rPr>
          <w:caps/>
        </w:rPr>
        <w:t>{casePlaintiff}</w:t>
      </w:r>
      <w:r w:rsidR="00C12D56">
        <w:t>.</w:t>
      </w:r>
    </w:p>
    <w:p w14:paraId="0BBD0259" w14:textId="77777777" w:rsidR="00CE2A7B" w:rsidRDefault="00CE2A7B" w:rsidP="00CE2A7B">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B85770">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rPr>
            </w:pPr>
            <w:r>
              <w:rPr>
                <w:rFonts w:eastAsia="Arial"/>
              </w:rPr>
              <w:t>Respectfully</w:t>
            </w:r>
            <w:r>
              <w:t xml:space="preserve"> submitted,</w:t>
            </w:r>
          </w:p>
          <w:p w14:paraId="7B166BF5" w14:textId="77777777" w:rsidR="00DD44C6" w:rsidRPr="00D81100" w:rsidRDefault="00DD44C6" w:rsidP="00DD44C6">
            <w:pPr>
              <w:rPr>
                <w:rFonts w:eastAsia="Arial"/>
              </w:rPr>
            </w:pPr>
          </w:p>
          <w:p w14:paraId="2638869F" w14:textId="77777777" w:rsidR="00DD44C6" w:rsidRPr="005C02A9" w:rsidRDefault="00DD44C6" w:rsidP="00DD44C6">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1915BE6" w14:textId="77777777" w:rsidR="00DD44C6" w:rsidRPr="00D81100" w:rsidRDefault="00DD44C6" w:rsidP="00DD44C6">
            <w:pPr>
              <w:rPr>
                <w:rFonts w:eastAsia="Arial"/>
              </w:rPr>
            </w:pPr>
          </w:p>
          <w:p w14:paraId="2DB6973E" w14:textId="77777777" w:rsidR="00A371FD" w:rsidRPr="00DA181C" w:rsidRDefault="00DD44C6" w:rsidP="00A371FD">
            <w:pPr>
              <w:rPr>
                <w:rFonts w:eastAsia="Arial"/>
                <w:szCs w:val="22"/>
              </w:rPr>
            </w:pPr>
            <w:r w:rsidRPr="00DA181C">
              <w:rPr>
                <w:rFonts w:eastAsia="Arial"/>
                <w:u w:val="single"/>
              </w:rPr>
              <w:t xml:space="preserve"> /</w:t>
            </w:r>
            <w:r>
              <w:rPr>
                <w:rFonts w:eastAsia="Arial"/>
                <w:u w:val="single"/>
              </w:rPr>
              <w:t xml:space="preserve">s/ </w:t>
            </w:r>
            <w:r w:rsidR="00A371FD">
              <w:rPr>
                <w:rFonts w:eastAsia="Arial"/>
                <w:szCs w:val="22"/>
                <w:u w:val="single"/>
              </w:rPr>
              <w:t xml:space="preserve">James R. Crump                                  </w:t>
            </w:r>
            <w:r w:rsidR="00A371FD" w:rsidRPr="005412D0">
              <w:rPr>
                <w:rFonts w:eastAsia="Arial"/>
                <w:color w:val="FFFFFF" w:themeColor="background1"/>
                <w:szCs w:val="22"/>
                <w:u w:val="single"/>
              </w:rPr>
              <w:t>.</w:t>
            </w:r>
            <w:r w:rsidR="00A371FD">
              <w:rPr>
                <w:rFonts w:eastAsia="Arial"/>
                <w:szCs w:val="22"/>
                <w:u w:val="single"/>
              </w:rPr>
              <w:t xml:space="preserve">      </w:t>
            </w:r>
            <w:r w:rsidR="00A371FD" w:rsidRPr="00DA181C">
              <w:rPr>
                <w:rFonts w:eastAsia="Arial"/>
                <w:szCs w:val="22"/>
              </w:rPr>
              <w:t xml:space="preserve">              </w:t>
            </w:r>
          </w:p>
          <w:p w14:paraId="50D4EA62" w14:textId="77777777" w:rsidR="00A371FD" w:rsidRPr="00DA181C" w:rsidRDefault="00A371FD" w:rsidP="00A371FD">
            <w:pPr>
              <w:rPr>
                <w:rFonts w:eastAsia="Arial"/>
                <w:szCs w:val="22"/>
              </w:rPr>
            </w:pPr>
            <w:r>
              <w:rPr>
                <w:rFonts w:eastAsia="Arial"/>
                <w:szCs w:val="22"/>
              </w:rPr>
              <w:t xml:space="preserve">JAMES R. CRUMP, MBE # </w:t>
            </w:r>
            <w:r>
              <w:t>65514</w:t>
            </w:r>
          </w:p>
          <w:p w14:paraId="133088AC" w14:textId="77777777" w:rsidR="00A371FD" w:rsidRPr="00DA181C" w:rsidRDefault="00A371FD" w:rsidP="00A371FD">
            <w:pPr>
              <w:rPr>
                <w:rFonts w:eastAsia="Arial"/>
                <w:szCs w:val="22"/>
              </w:rPr>
            </w:pPr>
            <w:r w:rsidRPr="00DA181C">
              <w:t>222 W. Gregory Blvd. Suite 210</w:t>
            </w:r>
            <w:r w:rsidRPr="00DA181C">
              <w:br/>
            </w:r>
            <w:r w:rsidRPr="00DA181C">
              <w:rPr>
                <w:rFonts w:eastAsia="Arial"/>
                <w:szCs w:val="22"/>
              </w:rPr>
              <w:t>Kansas City, MO 64114</w:t>
            </w:r>
          </w:p>
          <w:p w14:paraId="47F7E482" w14:textId="77777777" w:rsidR="00A371FD" w:rsidRPr="00DA181C" w:rsidRDefault="00A371FD" w:rsidP="00A371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C0627A5" w14:textId="77777777" w:rsidR="00A371FD" w:rsidRPr="00DA181C" w:rsidRDefault="00A371FD" w:rsidP="00A371FD">
            <w:pPr>
              <w:keepLines/>
            </w:pPr>
            <w:r w:rsidRPr="00DA181C">
              <w:t xml:space="preserve">E-mail: </w:t>
            </w:r>
            <w:r>
              <w:t>james</w:t>
            </w:r>
            <w:r w:rsidRPr="00DA181C">
              <w:t>@callahanlawkc.com</w:t>
            </w:r>
          </w:p>
          <w:p w14:paraId="63FA962F" w14:textId="632BA54E" w:rsidR="00DD44C6" w:rsidRPr="000279DB" w:rsidRDefault="00A371FD" w:rsidP="00A371FD">
            <w:pPr>
              <w:rPr>
                <w:rFonts w:eastAsia="Arial"/>
                <w:b/>
              </w:rPr>
            </w:pPr>
            <w:r w:rsidRPr="00DA181C">
              <w:rPr>
                <w:rFonts w:eastAsia="Arial"/>
                <w:b/>
                <w:szCs w:val="22"/>
              </w:rPr>
              <w:t>ATTORNEYS FOR DEFENDANT</w:t>
            </w:r>
          </w:p>
        </w:tc>
      </w:tr>
    </w:tbl>
    <w:p w14:paraId="098FEEB2" w14:textId="77777777" w:rsidR="00452754" w:rsidRDefault="00452754" w:rsidP="008C308B">
      <w:pPr>
        <w:sectPr w:rsidR="00452754" w:rsidSect="004B0AAC">
          <w:pgSz w:w="12240" w:h="15840"/>
          <w:pgMar w:top="1440" w:right="1440" w:bottom="1440" w:left="1440" w:header="720" w:footer="720" w:gutter="0"/>
          <w:pgNumType w:start="1"/>
          <w:cols w:space="720"/>
          <w:docGrid w:linePitch="360"/>
        </w:sectPr>
      </w:pPr>
    </w:p>
    <w:p w14:paraId="29382EE9" w14:textId="77777777" w:rsidR="008C5270" w:rsidRPr="00480F37" w:rsidRDefault="008C5270" w:rsidP="008C5270">
      <w:pPr>
        <w:suppressLineNumbers/>
        <w:jc w:val="center"/>
        <w:rPr>
          <w:b/>
          <w:caps/>
        </w:rPr>
      </w:pPr>
      <w:bookmarkStart w:id="4" w:name="_Ref147489191"/>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B6C5864" w14:textId="77777777" w:rsidR="008C5270" w:rsidRPr="000A6AAD" w:rsidRDefault="008C5270" w:rsidP="008C5270">
      <w:pPr>
        <w:rPr>
          <w:b/>
        </w:rPr>
      </w:pPr>
    </w:p>
    <w:p w14:paraId="3687D390" w14:textId="77777777" w:rsidR="008C5270" w:rsidRPr="000A6AAD" w:rsidRDefault="008C5270" w:rsidP="008C52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0A6AAD" w14:paraId="15D9526B" w14:textId="77777777" w:rsidTr="00265EF1">
        <w:tc>
          <w:tcPr>
            <w:tcW w:w="4675" w:type="dxa"/>
          </w:tcPr>
          <w:p w14:paraId="13CC100F" w14:textId="77777777" w:rsidR="008C5270" w:rsidRPr="000431AC" w:rsidRDefault="008C52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690D3A3" w14:textId="77777777" w:rsidR="008C5270" w:rsidRPr="000A6AAD" w:rsidRDefault="008C5270" w:rsidP="00265EF1">
            <w:pPr>
              <w:rPr>
                <w:b/>
              </w:rPr>
            </w:pPr>
            <w:r w:rsidRPr="000A6AAD">
              <w:rPr>
                <w:b/>
              </w:rPr>
              <w:tab/>
            </w:r>
            <w:r w:rsidRPr="000A6AAD">
              <w:rPr>
                <w:b/>
              </w:rPr>
              <w:tab/>
              <w:t>Plaintiff,</w:t>
            </w:r>
            <w:r w:rsidRPr="000A6AAD">
              <w:rPr>
                <w:b/>
              </w:rPr>
              <w:tab/>
            </w:r>
            <w:r w:rsidRPr="000A6AAD">
              <w:rPr>
                <w:b/>
              </w:rPr>
              <w:tab/>
            </w:r>
            <w:r w:rsidRPr="000A6AAD">
              <w:rPr>
                <w:b/>
              </w:rPr>
              <w:tab/>
            </w:r>
          </w:p>
          <w:p w14:paraId="4D13D2EE" w14:textId="77777777" w:rsidR="008C5270" w:rsidRPr="000A6AAD" w:rsidRDefault="008C52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8FCF94"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41B0F73" w14:textId="77777777" w:rsidR="008C5270" w:rsidRPr="000431AC" w:rsidRDefault="008C5270" w:rsidP="00265EF1">
            <w:pPr>
              <w:rPr>
                <w:b/>
                <w:caps/>
              </w:rPr>
            </w:pPr>
            <w:r w:rsidRPr="000431AC">
              <w:rPr>
                <w:b/>
                <w:caps/>
              </w:rPr>
              <w:t>{caseDefendant},</w:t>
            </w:r>
            <w:r w:rsidRPr="000431AC">
              <w:rPr>
                <w:b/>
                <w:caps/>
              </w:rPr>
              <w:tab/>
            </w:r>
            <w:r w:rsidRPr="000431AC">
              <w:rPr>
                <w:b/>
                <w:caps/>
              </w:rPr>
              <w:tab/>
            </w:r>
          </w:p>
          <w:p w14:paraId="1D2C6879"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0BE8D" w14:textId="77777777" w:rsidR="008C5270" w:rsidRPr="000A6AAD" w:rsidRDefault="008C5270" w:rsidP="00265EF1">
            <w:pPr>
              <w:rPr>
                <w:b/>
              </w:rPr>
            </w:pPr>
            <w:r w:rsidRPr="000A6AAD">
              <w:rPr>
                <w:b/>
              </w:rPr>
              <w:tab/>
            </w:r>
            <w:r w:rsidRPr="000A6AAD">
              <w:rPr>
                <w:b/>
              </w:rPr>
              <w:tab/>
              <w:t>Defendant.</w:t>
            </w:r>
          </w:p>
          <w:p w14:paraId="568B03D5" w14:textId="77777777" w:rsidR="008C5270" w:rsidRPr="000A6AAD" w:rsidRDefault="008C5270" w:rsidP="00265EF1">
            <w:pPr>
              <w:rPr>
                <w:b/>
              </w:rPr>
            </w:pPr>
          </w:p>
        </w:tc>
        <w:tc>
          <w:tcPr>
            <w:tcW w:w="4675" w:type="dxa"/>
          </w:tcPr>
          <w:p w14:paraId="2E1EEFB3" w14:textId="77777777" w:rsidR="008C5270" w:rsidRPr="000A6AAD" w:rsidRDefault="008C5270" w:rsidP="00265EF1">
            <w:pPr>
              <w:rPr>
                <w:b/>
              </w:rPr>
            </w:pPr>
          </w:p>
          <w:p w14:paraId="73DE8063" w14:textId="77777777" w:rsidR="008C5270" w:rsidRPr="000A6AAD" w:rsidRDefault="008C5270" w:rsidP="00265EF1">
            <w:pPr>
              <w:rPr>
                <w:b/>
              </w:rPr>
            </w:pPr>
            <w:r w:rsidRPr="000A6AAD">
              <w:rPr>
                <w:b/>
              </w:rPr>
              <w:t xml:space="preserve">Case No. </w:t>
            </w:r>
            <w:r w:rsidRPr="00775773">
              <w:rPr>
                <w:b/>
              </w:rPr>
              <w:t>{</w:t>
            </w:r>
            <w:r w:rsidRPr="007A65C6">
              <w:rPr>
                <w:b/>
              </w:rPr>
              <w:t>caseNumber</w:t>
            </w:r>
            <w:r w:rsidRPr="00775773">
              <w:rPr>
                <w:b/>
              </w:rPr>
              <w:t>}</w:t>
            </w:r>
          </w:p>
          <w:p w14:paraId="39F0586A" w14:textId="77777777" w:rsidR="008C5270" w:rsidRPr="000A6AAD" w:rsidRDefault="008C5270" w:rsidP="00265EF1">
            <w:pPr>
              <w:rPr>
                <w:b/>
              </w:rPr>
            </w:pPr>
          </w:p>
          <w:p w14:paraId="547CBD7D" w14:textId="77777777" w:rsidR="008C5270" w:rsidRPr="000A6AAD" w:rsidRDefault="008C5270" w:rsidP="00265EF1">
            <w:pPr>
              <w:rPr>
                <w:b/>
              </w:rPr>
            </w:pPr>
            <w:r w:rsidRPr="000A6AAD">
              <w:rPr>
                <w:b/>
              </w:rPr>
              <w:t xml:space="preserve">Division </w:t>
            </w:r>
            <w:r w:rsidRPr="00775773">
              <w:rPr>
                <w:b/>
              </w:rPr>
              <w:t>{</w:t>
            </w:r>
            <w:r w:rsidRPr="00EC5F31">
              <w:rPr>
                <w:b/>
              </w:rPr>
              <w:t>caseDivisionNumber</w:t>
            </w:r>
            <w:r w:rsidRPr="00775773">
              <w:rPr>
                <w:b/>
              </w:rPr>
              <w:t>}</w:t>
            </w:r>
          </w:p>
          <w:p w14:paraId="507E3C3A" w14:textId="77777777" w:rsidR="008C5270" w:rsidRPr="000A6AAD" w:rsidRDefault="008C5270" w:rsidP="00265EF1">
            <w:pPr>
              <w:rPr>
                <w:b/>
              </w:rPr>
            </w:pPr>
          </w:p>
        </w:tc>
      </w:tr>
    </w:tbl>
    <w:p w14:paraId="00155FE9" w14:textId="442930AF" w:rsidR="00054B8C" w:rsidRPr="00DD44C6" w:rsidRDefault="00F039FF" w:rsidP="00054B8C">
      <w:pPr>
        <w:pStyle w:val="Heading1"/>
      </w:pPr>
      <w:r>
        <w:t xml:space="preserve">Defendant’s Response to Plaintiff’s </w:t>
      </w:r>
      <w:r w:rsidR="00F55152">
        <w:t xml:space="preserve">First Set of </w:t>
      </w:r>
      <w:r w:rsidR="004B315C">
        <w:t>Interrogatories Directed</w:t>
      </w:r>
      <w:r w:rsidR="00054B8C" w:rsidRPr="00DD44C6">
        <w:t xml:space="preserve"> to</w:t>
      </w:r>
      <w:r w:rsidR="00054B8C">
        <w:t xml:space="preserve"> </w:t>
      </w:r>
      <w:r w:rsidR="00054B8C" w:rsidRPr="00DD44C6">
        <w:t>Defendant {caseDefendant}</w:t>
      </w:r>
      <w:bookmarkEnd w:id="4"/>
    </w:p>
    <w:p w14:paraId="051B461F" w14:textId="77777777" w:rsidR="004B0D43" w:rsidRPr="00656840" w:rsidRDefault="004B0D43" w:rsidP="004B0D43"/>
    <w:p w14:paraId="025DBEF3" w14:textId="1E2755B5" w:rsidR="004B0D43" w:rsidRPr="00C119C6" w:rsidRDefault="004B0D43" w:rsidP="004B0D4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w:t>
      </w:r>
      <w:r w:rsidR="004B315C">
        <w:t xml:space="preserve">First Set of </w:t>
      </w:r>
      <w:r w:rsidR="00E14879">
        <w:t xml:space="preserve">Interrogatories </w:t>
      </w:r>
      <w:r w:rsidR="004B315C">
        <w:t xml:space="preserve">Directed </w:t>
      </w:r>
      <w:r>
        <w:t xml:space="preserve">to Defendant. </w:t>
      </w:r>
    </w:p>
    <w:p w14:paraId="61731FC8" w14:textId="77777777" w:rsidR="004B0D43" w:rsidRDefault="004B0D43" w:rsidP="004B0D43">
      <w:pPr>
        <w:rPr>
          <w:b/>
          <w:bCs/>
        </w:rPr>
      </w:pPr>
    </w:p>
    <w:p w14:paraId="18971BA5" w14:textId="256CF7B2" w:rsidR="004B0D43" w:rsidRPr="002D4DBB" w:rsidRDefault="00970BD9" w:rsidP="00287A32">
      <w:pPr>
        <w:pStyle w:val="ListParagraph"/>
        <w:numPr>
          <w:ilvl w:val="0"/>
          <w:numId w:val="25"/>
        </w:numPr>
        <w:spacing w:line="480" w:lineRule="auto"/>
        <w:jc w:val="both"/>
      </w:pPr>
      <w:r>
        <w:t>If</w:t>
      </w:r>
      <w:r w:rsidR="00287A32">
        <w:t xml:space="preserve"> your response to any of the Requests for Admissions served upon you in this lawsuit was anything other than “Admit”, please provide the respective Request for Admission number and alleged factual basis supporting each of your non-admission(s).</w:t>
      </w:r>
    </w:p>
    <w:p w14:paraId="780C4734" w14:textId="2988D27D" w:rsidR="004B0D43" w:rsidRPr="0093626B" w:rsidRDefault="004B315C"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174576" w:rsidRPr="00E722D5">
        <w:t xml:space="preserve">Objection.  </w:t>
      </w:r>
      <w:r w:rsidR="00F662B7">
        <w:t>The interrogatory is unduly burdensome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0A1493EC" w14:textId="77777777" w:rsidR="004B0D43" w:rsidRDefault="004B0D43" w:rsidP="004B0D43">
      <w:pPr>
        <w:spacing w:line="480" w:lineRule="auto"/>
        <w:jc w:val="both"/>
      </w:pPr>
    </w:p>
    <w:p w14:paraId="527B8C4A" w14:textId="11A6EF7D" w:rsidR="004B0D43" w:rsidRPr="002D4DBB" w:rsidRDefault="00287A32" w:rsidP="004B0D43">
      <w:pPr>
        <w:pStyle w:val="ListParagraph"/>
        <w:numPr>
          <w:ilvl w:val="0"/>
          <w:numId w:val="25"/>
        </w:numPr>
        <w:spacing w:line="480" w:lineRule="auto"/>
        <w:jc w:val="both"/>
      </w:pPr>
      <w:r w:rsidRPr="0062025F">
        <w:t xml:space="preserve">Please identify each and every person with whom you consulted as well as each and every document you reviewed in responding to the Requests for Admissions served upon you in </w:t>
      </w:r>
      <w:r w:rsidRPr="0062025F">
        <w:lastRenderedPageBreak/>
        <w:t>this lawsuit.  For each source identified, please provide the respective Request for Admission number about which he/she/it was consulted</w:t>
      </w:r>
      <w:r w:rsidR="00F039FF">
        <w:t>.</w:t>
      </w:r>
    </w:p>
    <w:p w14:paraId="1733C995" w14:textId="0FC15755" w:rsidR="00F039FF"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662B7" w:rsidRPr="00E722D5">
        <w:t xml:space="preserve">Objection.  </w:t>
      </w:r>
      <w:r w:rsidR="00F662B7" w:rsidRPr="00287A32">
        <w:rPr>
          <w:highlight w:val="yellow"/>
        </w:rPr>
        <w:t xml:space="preserve">The interrogatory is unduly burdensome overly broad and is propounded is an improper contention interrogatory.  Defendant’s </w:t>
      </w:r>
      <w:r w:rsidR="00F662B7" w:rsidRPr="00287A32">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20518EFC" w14:textId="77777777" w:rsidR="00F039FF" w:rsidRPr="008C308B" w:rsidRDefault="00F039FF" w:rsidP="004B0D43">
      <w:pPr>
        <w:spacing w:line="480" w:lineRule="auto"/>
        <w:jc w:val="both"/>
      </w:pPr>
    </w:p>
    <w:p w14:paraId="2EA94BA1" w14:textId="374DD09F" w:rsidR="00F039FF" w:rsidRPr="00F039FF" w:rsidRDefault="00287A32" w:rsidP="004B0D43">
      <w:pPr>
        <w:pStyle w:val="ListParagraph"/>
        <w:numPr>
          <w:ilvl w:val="0"/>
          <w:numId w:val="25"/>
        </w:numPr>
        <w:spacing w:line="480" w:lineRule="auto"/>
        <w:jc w:val="both"/>
      </w:pPr>
      <w:r w:rsidRPr="00287A32">
        <w:t>Please itemize what dollar balance, if any, you allege is due and owing by you to Plaintiff pertaining to the written contract that is the subject of Plaintiff’s Petition filed in this lawsuit, and state your justification for your answer</w:t>
      </w:r>
      <w:r w:rsidR="00F039FF">
        <w:rPr>
          <w:rFonts w:eastAsiaTheme="minorHAnsi"/>
          <w:color w:val="2E2E2E"/>
          <w:sz w:val="23"/>
          <w:szCs w:val="23"/>
        </w:rPr>
        <w:t>.</w:t>
      </w:r>
    </w:p>
    <w:p w14:paraId="46A0A3AD" w14:textId="3D27E16A"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662B7" w:rsidRPr="00E722D5">
        <w:t xml:space="preserve">Objection.  </w:t>
      </w:r>
      <w:r w:rsidR="00F662B7" w:rsidRPr="00287A32">
        <w:rPr>
          <w:highlight w:val="yellow"/>
        </w:rPr>
        <w:t xml:space="preserve">The interrogatory is unduly burdensome overly broad and is propounded is an improper contention interrogatory.  Defendant’s </w:t>
      </w:r>
      <w:r w:rsidR="00F662B7" w:rsidRPr="00287A32">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1BB3F200" w14:textId="77777777" w:rsidR="004B0D43" w:rsidRPr="008C308B" w:rsidRDefault="004B0D43" w:rsidP="004B0D43">
      <w:pPr>
        <w:spacing w:line="480" w:lineRule="auto"/>
        <w:jc w:val="both"/>
      </w:pPr>
    </w:p>
    <w:p w14:paraId="57B3BD54" w14:textId="57A7D6A2" w:rsidR="00F039FF" w:rsidRPr="00F039FF" w:rsidRDefault="007D7BD2" w:rsidP="00F039FF">
      <w:pPr>
        <w:pStyle w:val="ListParagraph"/>
        <w:numPr>
          <w:ilvl w:val="0"/>
          <w:numId w:val="25"/>
        </w:numPr>
        <w:spacing w:line="480" w:lineRule="auto"/>
        <w:jc w:val="both"/>
      </w:pPr>
      <w:r w:rsidRPr="007D7BD2">
        <w:t>Did you deliver partial payments to Plaintiff by check or money order?  If yes, please itemize the payments you delivered to Plaintiff</w:t>
      </w:r>
      <w:r w:rsidR="00F039FF">
        <w:rPr>
          <w:rFonts w:eastAsiaTheme="minorHAnsi"/>
          <w:color w:val="2E2E2E"/>
          <w:sz w:val="23"/>
          <w:szCs w:val="23"/>
        </w:rPr>
        <w:t>.</w:t>
      </w:r>
    </w:p>
    <w:p w14:paraId="10294872" w14:textId="5A8F8FE9" w:rsidR="00BD3298" w:rsidRDefault="00F039FF" w:rsidP="00BD3298">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662B7" w:rsidRPr="00E722D5">
        <w:t xml:space="preserve">Objection.  </w:t>
      </w:r>
      <w:r w:rsidR="00F662B7" w:rsidRPr="007D7BD2">
        <w:rPr>
          <w:highlight w:val="yellow"/>
        </w:rPr>
        <w:t xml:space="preserve">The interrogatory is unduly burdensome overly broad and is propounded is an improper contention interrogatory.  Defendant’s </w:t>
      </w:r>
      <w:r w:rsidR="00F662B7" w:rsidRPr="007D7BD2">
        <w:rPr>
          <w:spacing w:val="-2"/>
          <w:highlight w:val="yellow"/>
        </w:rPr>
        <w:t xml:space="preserve">denials to Plaintiff’s Requests for Admission are evident from the denials, and objections, themselves and are primarily due to </w:t>
      </w:r>
      <w:r w:rsidR="00F662B7" w:rsidRPr="007D7BD2">
        <w:rPr>
          <w:spacing w:val="-2"/>
          <w:highlight w:val="yellow"/>
        </w:rPr>
        <w:lastRenderedPageBreak/>
        <w:t>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5471D068" w14:textId="29467CAA" w:rsidR="004B0D43" w:rsidRPr="00BD3298" w:rsidRDefault="00F039FF" w:rsidP="00BD3298">
      <w:pPr>
        <w:spacing w:line="480" w:lineRule="auto"/>
        <w:jc w:val="both"/>
      </w:pPr>
      <w:r>
        <w:t xml:space="preserve"> </w:t>
      </w:r>
    </w:p>
    <w:p w14:paraId="2D54FDD3" w14:textId="48A3BAEA" w:rsidR="004B0D43" w:rsidRPr="002D4DBB" w:rsidRDefault="007D7BD2" w:rsidP="00F039FF">
      <w:pPr>
        <w:pStyle w:val="ListParagraph"/>
        <w:numPr>
          <w:ilvl w:val="0"/>
          <w:numId w:val="25"/>
        </w:numPr>
        <w:spacing w:line="480" w:lineRule="auto"/>
        <w:jc w:val="both"/>
      </w:pPr>
      <w:r w:rsidRPr="0062025F">
        <w:t>Please state the date(s), form of, and briefly describe the content(s) of each and every correspondence and/or communication(s) received by you from Plaintiff, or sent to Plaintiff by you or on your behalf, regarding the written contract that is the subject of Plaintiff’s Petition filed in this lawsuit</w:t>
      </w:r>
      <w:r w:rsidR="004B0D43">
        <w:rPr>
          <w:spacing w:val="-2"/>
        </w:rPr>
        <w:t>.</w:t>
      </w:r>
    </w:p>
    <w:p w14:paraId="41EEEA5F" w14:textId="0CE7B54D" w:rsidR="004B0D43" w:rsidRPr="00B85770" w:rsidRDefault="004B0D43" w:rsidP="004B0D43">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rsidRPr="007D7BD2">
        <w:rPr>
          <w:highlight w:val="yellow"/>
        </w:rPr>
        <w:t xml:space="preserve">The interrogatory is unduly burdensome overly broad and is propounded is an improper contention interrogatory.  Defendant’s </w:t>
      </w:r>
      <w:r w:rsidR="00F662B7" w:rsidRPr="007D7BD2">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05A205FF" w14:textId="77777777" w:rsidR="004B0D43" w:rsidRDefault="004B0D43" w:rsidP="004B0D43">
      <w:pPr>
        <w:spacing w:line="480" w:lineRule="auto"/>
        <w:jc w:val="both"/>
        <w:rPr>
          <w:b/>
          <w:bCs/>
        </w:rPr>
      </w:pPr>
    </w:p>
    <w:p w14:paraId="16998C30" w14:textId="2A8ADE48" w:rsidR="007D7BD2" w:rsidRDefault="007D7BD2" w:rsidP="007D7BD2">
      <w:pPr>
        <w:pStyle w:val="ListParagraph"/>
        <w:numPr>
          <w:ilvl w:val="0"/>
          <w:numId w:val="25"/>
        </w:numPr>
        <w:spacing w:line="480" w:lineRule="auto"/>
        <w:jc w:val="both"/>
      </w:pPr>
      <w:r>
        <w:t>For each and every alleged defense, including alleged affirmative defenses, which you assert in response to Plaintiff’s allegations as indicated by Plaintiff’s Petition filed in this lawsuit, identify the following:</w:t>
      </w:r>
    </w:p>
    <w:p w14:paraId="1BA3CDA7" w14:textId="6CFDD439" w:rsidR="007D7BD2" w:rsidRDefault="007D7BD2" w:rsidP="007D7BD2">
      <w:pPr>
        <w:pStyle w:val="ListParagraph"/>
        <w:numPr>
          <w:ilvl w:val="1"/>
          <w:numId w:val="25"/>
        </w:numPr>
        <w:spacing w:line="480" w:lineRule="auto"/>
        <w:jc w:val="both"/>
      </w:pPr>
      <w:r>
        <w:t>Each and every fact related in any way to the alleged defense;</w:t>
      </w:r>
    </w:p>
    <w:p w14:paraId="1155FCF2" w14:textId="77777777" w:rsidR="007D7BD2" w:rsidRDefault="007D7BD2" w:rsidP="007D7BD2">
      <w:pPr>
        <w:pStyle w:val="ListParagraph"/>
        <w:numPr>
          <w:ilvl w:val="1"/>
          <w:numId w:val="25"/>
        </w:numPr>
        <w:spacing w:line="480" w:lineRule="auto"/>
        <w:jc w:val="both"/>
      </w:pPr>
      <w:r>
        <w:t>Each and every entity with knowledge of the alleged defense;</w:t>
      </w:r>
    </w:p>
    <w:p w14:paraId="38E9E85D" w14:textId="77777777" w:rsidR="007D7BD2" w:rsidRDefault="007D7BD2" w:rsidP="007D7BD2">
      <w:pPr>
        <w:pStyle w:val="ListParagraph"/>
        <w:numPr>
          <w:ilvl w:val="1"/>
          <w:numId w:val="25"/>
        </w:numPr>
        <w:spacing w:line="480" w:lineRule="auto"/>
        <w:jc w:val="both"/>
      </w:pPr>
      <w:r>
        <w:t>Each and every document and/or tangible item related in any way to your alleged defense; and,</w:t>
      </w:r>
    </w:p>
    <w:p w14:paraId="16AC791E" w14:textId="0467CCB6" w:rsidR="007D7BD2" w:rsidRPr="002D4DBB" w:rsidRDefault="007D7BD2" w:rsidP="007D7BD2">
      <w:pPr>
        <w:pStyle w:val="ListParagraph"/>
        <w:numPr>
          <w:ilvl w:val="1"/>
          <w:numId w:val="25"/>
        </w:numPr>
        <w:spacing w:line="480" w:lineRule="auto"/>
        <w:jc w:val="both"/>
      </w:pPr>
      <w:r>
        <w:t>The custodian(s) of each and every document identified in your Answer to Interrogatory “6.c.” herein.</w:t>
      </w:r>
    </w:p>
    <w:p w14:paraId="04C99EBD" w14:textId="442730B1" w:rsidR="00C67402" w:rsidRDefault="00C67402" w:rsidP="00C67402">
      <w:pPr>
        <w:spacing w:line="480" w:lineRule="auto"/>
        <w:jc w:val="both"/>
      </w:pPr>
      <w:r>
        <w:rPr>
          <w:b/>
          <w:bCs/>
          <w:u w:val="single"/>
        </w:rPr>
        <w:lastRenderedPageBreak/>
        <w:t>RESPONSE</w:t>
      </w:r>
      <w:r w:rsidRPr="002D4DBB">
        <w:rPr>
          <w:b/>
          <w:bCs/>
          <w:u w:val="single"/>
        </w:rPr>
        <w:t>:</w:t>
      </w:r>
      <w:r w:rsidRPr="006057F9">
        <w:rPr>
          <w:b/>
          <w:bCs/>
        </w:rPr>
        <w:t xml:space="preserve"> </w:t>
      </w:r>
      <w:r w:rsidR="00F662B7" w:rsidRPr="00E722D5">
        <w:t xml:space="preserve">Objection.  </w:t>
      </w:r>
      <w:r w:rsidR="00F662B7" w:rsidRPr="00EC6126">
        <w:rPr>
          <w:highlight w:val="yellow"/>
        </w:rPr>
        <w:t xml:space="preserve">The interrogatory is unduly burdensome overly broad and is propounded is an improper contention interrogatory.  Defendant’s </w:t>
      </w:r>
      <w:r w:rsidR="00F662B7" w:rsidRPr="00EC6126">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000A607C" w14:textId="77777777" w:rsidR="006D29B5" w:rsidRDefault="006D29B5" w:rsidP="00C67402">
      <w:pPr>
        <w:spacing w:line="480" w:lineRule="auto"/>
        <w:jc w:val="both"/>
      </w:pPr>
    </w:p>
    <w:p w14:paraId="62E085AA" w14:textId="7118E18D" w:rsidR="006D29B5" w:rsidRPr="002D4DBB" w:rsidRDefault="00EC6126" w:rsidP="006D29B5">
      <w:pPr>
        <w:pStyle w:val="ListParagraph"/>
        <w:numPr>
          <w:ilvl w:val="0"/>
          <w:numId w:val="25"/>
        </w:numPr>
        <w:spacing w:line="480" w:lineRule="auto"/>
        <w:jc w:val="both"/>
      </w:pPr>
      <w:r w:rsidRPr="0062025F">
        <w:t>Did you request a loan from Plaintiff</w:t>
      </w:r>
      <w:r>
        <w:rPr>
          <w:spacing w:val="-2"/>
        </w:rPr>
        <w:t>?</w:t>
      </w:r>
    </w:p>
    <w:p w14:paraId="5A74C8B6" w14:textId="5893F460" w:rsidR="006D29B5" w:rsidRPr="00B85770" w:rsidRDefault="006D29B5" w:rsidP="006D29B5">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rsidRPr="00EC6126">
        <w:rPr>
          <w:highlight w:val="yellow"/>
        </w:rPr>
        <w:t xml:space="preserve">The interrogatory is unduly burdensome overly broad and is propounded is an improper contention interrogatory.  Defendant’s </w:t>
      </w:r>
      <w:r w:rsidR="00F662B7" w:rsidRPr="00EC6126">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22172955" w14:textId="77777777" w:rsidR="006D29B5" w:rsidRDefault="006D29B5" w:rsidP="00C67402">
      <w:pPr>
        <w:spacing w:line="480" w:lineRule="auto"/>
        <w:jc w:val="both"/>
      </w:pPr>
    </w:p>
    <w:p w14:paraId="4F18F0D1" w14:textId="08E5879E" w:rsidR="00E620C4" w:rsidRPr="002D4DBB" w:rsidRDefault="00EC6126" w:rsidP="00E620C4">
      <w:pPr>
        <w:pStyle w:val="ListParagraph"/>
        <w:numPr>
          <w:ilvl w:val="0"/>
          <w:numId w:val="25"/>
        </w:numPr>
        <w:spacing w:line="480" w:lineRule="auto"/>
        <w:jc w:val="both"/>
      </w:pPr>
      <w:r>
        <w:t xml:space="preserve">Did </w:t>
      </w:r>
      <w:r w:rsidRPr="0062025F">
        <w:t>you execute a written contract in favor of Plaintiff, said contract containing an unconditional promise to pay Plaintiff</w:t>
      </w:r>
      <w:r>
        <w:rPr>
          <w:spacing w:val="-2"/>
        </w:rPr>
        <w:t>?</w:t>
      </w:r>
    </w:p>
    <w:p w14:paraId="0ADB5DB7" w14:textId="5B28F606" w:rsidR="00E620C4" w:rsidRPr="00B85770" w:rsidRDefault="00E620C4" w:rsidP="00E620C4">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rsidRPr="00E602D4">
        <w:rPr>
          <w:highlight w:val="yellow"/>
        </w:rPr>
        <w:t xml:space="preserve">The interrogatory is unduly burdensome overly broad and is propounded is an improper contention interrogatory.  Defendant’s </w:t>
      </w:r>
      <w:r w:rsidR="00F662B7" w:rsidRPr="00E602D4">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396EEE67" w14:textId="77777777" w:rsidR="00E620C4" w:rsidRPr="00B85770" w:rsidRDefault="00E620C4" w:rsidP="00C67402">
      <w:pPr>
        <w:spacing w:line="480" w:lineRule="auto"/>
        <w:jc w:val="both"/>
      </w:pPr>
    </w:p>
    <w:p w14:paraId="6FFDCFED" w14:textId="31E80D0E" w:rsidR="00883461" w:rsidRPr="002D4DBB" w:rsidRDefault="00E602D4" w:rsidP="00883461">
      <w:pPr>
        <w:pStyle w:val="ListParagraph"/>
        <w:numPr>
          <w:ilvl w:val="0"/>
          <w:numId w:val="25"/>
        </w:numPr>
        <w:spacing w:line="480" w:lineRule="auto"/>
        <w:jc w:val="both"/>
      </w:pPr>
      <w:r w:rsidRPr="0062025F">
        <w:lastRenderedPageBreak/>
        <w:t>Did Plaintiff perform its obligations to you, said obligations arising from the written contract referred to above?  If no, please enumerate the obligation(s) which you allege Plaintiff failed to meet</w:t>
      </w:r>
      <w:r w:rsidR="00883461">
        <w:rPr>
          <w:spacing w:val="-2"/>
        </w:rPr>
        <w:t>.</w:t>
      </w:r>
    </w:p>
    <w:p w14:paraId="771E9D39" w14:textId="3FA32E76" w:rsidR="00883461" w:rsidRPr="00B85770" w:rsidRDefault="00883461" w:rsidP="00883461">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rsidRPr="00E602D4">
        <w:rPr>
          <w:highlight w:val="yellow"/>
        </w:rPr>
        <w:t xml:space="preserve">The interrogatory is unduly burdensome overly broad and is propounded is an improper contention interrogatory.  Defendant’s </w:t>
      </w:r>
      <w:r w:rsidR="00F662B7" w:rsidRPr="00E602D4">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01DD4D0E" w14:textId="77777777" w:rsidR="00C67402" w:rsidRDefault="00C67402" w:rsidP="004B0D43">
      <w:pPr>
        <w:spacing w:line="480" w:lineRule="auto"/>
        <w:jc w:val="both"/>
        <w:rPr>
          <w:b/>
          <w:bCs/>
        </w:rPr>
      </w:pPr>
    </w:p>
    <w:p w14:paraId="018ACDB7" w14:textId="2DA69EA9" w:rsidR="00883461" w:rsidRPr="002D4DBB" w:rsidRDefault="00E602D4" w:rsidP="00883461">
      <w:pPr>
        <w:pStyle w:val="ListParagraph"/>
        <w:numPr>
          <w:ilvl w:val="0"/>
          <w:numId w:val="25"/>
        </w:numPr>
        <w:spacing w:line="480" w:lineRule="auto"/>
        <w:jc w:val="both"/>
      </w:pPr>
      <w:r w:rsidRPr="0062025F">
        <w:t>Provide the full name, physical address, and telephone number of each and every person whom you expect to call as a witness at trial of this matter.</w:t>
      </w:r>
      <w:r w:rsidRPr="0062025F">
        <w:rPr>
          <w:b/>
          <w:bCs/>
        </w:rPr>
        <w:t xml:space="preserve">  </w:t>
      </w:r>
      <w:r w:rsidRPr="0062025F">
        <w:t>For each and every person identified, state the subject matter about which the person is expected to testify, as well as the substance of the facts and opinions as to which the person is expected to testify</w:t>
      </w:r>
      <w:r w:rsidR="00883461">
        <w:rPr>
          <w:spacing w:val="-2"/>
        </w:rPr>
        <w:t>.</w:t>
      </w:r>
    </w:p>
    <w:p w14:paraId="45028A32" w14:textId="39751BC0" w:rsidR="00883461" w:rsidRPr="00B85770" w:rsidRDefault="00883461" w:rsidP="00883461">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rsidRPr="00E602D4">
        <w:rPr>
          <w:highlight w:val="yellow"/>
        </w:rPr>
        <w:t xml:space="preserve">The interrogatory is unduly burdensome overly broad and is propounded is an improper contention interrogatory.  Defendant’s </w:t>
      </w:r>
      <w:r w:rsidR="00F662B7" w:rsidRPr="00E602D4">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00F662B7" w:rsidRPr="00D45521">
        <w:rPr>
          <w:spacing w:val="-2"/>
        </w:rPr>
        <w:t xml:space="preserve"> </w:t>
      </w:r>
      <w:r w:rsidR="00F662B7">
        <w:rPr>
          <w:spacing w:val="-2"/>
        </w:rPr>
        <w:t xml:space="preserve"> </w:t>
      </w:r>
    </w:p>
    <w:p w14:paraId="5C5502F7" w14:textId="77777777" w:rsidR="00E602D4" w:rsidRDefault="00E602D4" w:rsidP="00E602D4">
      <w:pPr>
        <w:spacing w:line="480" w:lineRule="auto"/>
        <w:jc w:val="both"/>
        <w:rPr>
          <w:b/>
          <w:bCs/>
        </w:rPr>
      </w:pPr>
    </w:p>
    <w:p w14:paraId="445FB3F8" w14:textId="0C20D424" w:rsidR="00E602D4" w:rsidRPr="002D4DBB" w:rsidRDefault="00E602D4" w:rsidP="00E602D4">
      <w:pPr>
        <w:pStyle w:val="ListParagraph"/>
        <w:numPr>
          <w:ilvl w:val="0"/>
          <w:numId w:val="25"/>
        </w:numPr>
        <w:spacing w:line="480" w:lineRule="auto"/>
        <w:jc w:val="both"/>
      </w:pPr>
      <w:r w:rsidRPr="0062025F">
        <w:t>Please identify each and every person with whom you consulted as well as each and every document you reviewed in responding to the Interrogatories served upon you in this lawsuit.  For each source identified, please provide the respective Interrogatory number about which he/she/it was consulted</w:t>
      </w:r>
      <w:r>
        <w:rPr>
          <w:spacing w:val="-2"/>
        </w:rPr>
        <w:t>.</w:t>
      </w:r>
    </w:p>
    <w:p w14:paraId="2687FCB3" w14:textId="77777777" w:rsidR="00E602D4" w:rsidRPr="00B85770" w:rsidRDefault="00E602D4" w:rsidP="00E602D4">
      <w:pPr>
        <w:spacing w:line="480" w:lineRule="auto"/>
        <w:jc w:val="both"/>
      </w:pPr>
      <w:r>
        <w:rPr>
          <w:b/>
          <w:bCs/>
          <w:u w:val="single"/>
        </w:rPr>
        <w:lastRenderedPageBreak/>
        <w:t>RESPONSE</w:t>
      </w:r>
      <w:r w:rsidRPr="002D4DBB">
        <w:rPr>
          <w:b/>
          <w:bCs/>
          <w:u w:val="single"/>
        </w:rPr>
        <w:t>:</w:t>
      </w:r>
      <w:r w:rsidRPr="006057F9">
        <w:rPr>
          <w:b/>
          <w:bCs/>
        </w:rPr>
        <w:t xml:space="preserve"> </w:t>
      </w:r>
      <w:r w:rsidRPr="00E722D5">
        <w:t xml:space="preserve">Objection.  </w:t>
      </w:r>
      <w:r w:rsidRPr="00E602D4">
        <w:rPr>
          <w:highlight w:val="yellow"/>
        </w:rPr>
        <w:t xml:space="preserve">The interrogatory is unduly burdensome overly broad and is propounded is an improper contention interrogatory.  Defendant’s </w:t>
      </w:r>
      <w:r w:rsidRPr="00E602D4">
        <w:rPr>
          <w:spacing w:val="-2"/>
          <w:highlight w:val="yellow"/>
        </w:rPr>
        <w:t>denials to Plaintiff’s Requests for Admission are evident from the denials, and objections, themselves and are primarily due to insufficient information to admit or deny the request, and any admission would be merely speculative and prejudicial to Defendant.</w:t>
      </w:r>
      <w:r w:rsidRPr="00D45521">
        <w:rPr>
          <w:spacing w:val="-2"/>
        </w:rPr>
        <w:t xml:space="preserve"> </w:t>
      </w:r>
      <w:r>
        <w:rPr>
          <w:spacing w:val="-2"/>
        </w:rPr>
        <w:t xml:space="preserve"> </w:t>
      </w:r>
    </w:p>
    <w:p w14:paraId="0D37E21C" w14:textId="77777777" w:rsidR="00883461" w:rsidRPr="007110C9" w:rsidRDefault="00883461"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B85770">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B85770">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rPr>
                  </w:pPr>
                  <w:r>
                    <w:rPr>
                      <w:rFonts w:eastAsia="Arial"/>
                    </w:rPr>
                    <w:t>Respectfully</w:t>
                  </w:r>
                  <w:r>
                    <w:t xml:space="preserve"> submitted,</w:t>
                  </w:r>
                </w:p>
                <w:p w14:paraId="1A4018D7" w14:textId="77777777" w:rsidR="002F25AC" w:rsidRPr="00D81100" w:rsidRDefault="002F25AC" w:rsidP="002F25AC">
                  <w:pPr>
                    <w:rPr>
                      <w:rFonts w:eastAsia="Arial"/>
                    </w:rPr>
                  </w:pPr>
                </w:p>
                <w:p w14:paraId="2805B21E" w14:textId="77777777" w:rsidR="002F25AC" w:rsidRPr="005C02A9" w:rsidRDefault="002F25AC" w:rsidP="002F25A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7D8F03B5" w14:textId="77777777" w:rsidR="002F25AC" w:rsidRPr="00D81100" w:rsidRDefault="002F25AC" w:rsidP="002F25AC">
                  <w:pPr>
                    <w:rPr>
                      <w:rFonts w:eastAsia="Arial"/>
                    </w:rPr>
                  </w:pPr>
                </w:p>
                <w:p w14:paraId="10B23031" w14:textId="77777777" w:rsidR="00A371FD" w:rsidRPr="00DA181C" w:rsidRDefault="002F25AC" w:rsidP="00A371FD">
                  <w:pPr>
                    <w:rPr>
                      <w:rFonts w:eastAsia="Arial"/>
                      <w:szCs w:val="22"/>
                    </w:rPr>
                  </w:pPr>
                  <w:r w:rsidRPr="00DA181C">
                    <w:rPr>
                      <w:rFonts w:eastAsia="Arial"/>
                      <w:u w:val="single"/>
                    </w:rPr>
                    <w:t xml:space="preserve"> /</w:t>
                  </w:r>
                  <w:r>
                    <w:rPr>
                      <w:rFonts w:eastAsia="Arial"/>
                      <w:u w:val="single"/>
                    </w:rPr>
                    <w:t xml:space="preserve">s/ </w:t>
                  </w:r>
                  <w:r w:rsidR="00A371FD">
                    <w:rPr>
                      <w:rFonts w:eastAsia="Arial"/>
                      <w:szCs w:val="22"/>
                      <w:u w:val="single"/>
                    </w:rPr>
                    <w:t xml:space="preserve">James R. Crump                                  </w:t>
                  </w:r>
                  <w:r w:rsidR="00A371FD" w:rsidRPr="005412D0">
                    <w:rPr>
                      <w:rFonts w:eastAsia="Arial"/>
                      <w:color w:val="FFFFFF" w:themeColor="background1"/>
                      <w:szCs w:val="22"/>
                      <w:u w:val="single"/>
                    </w:rPr>
                    <w:t>.</w:t>
                  </w:r>
                  <w:r w:rsidR="00A371FD">
                    <w:rPr>
                      <w:rFonts w:eastAsia="Arial"/>
                      <w:szCs w:val="22"/>
                      <w:u w:val="single"/>
                    </w:rPr>
                    <w:t xml:space="preserve">      </w:t>
                  </w:r>
                  <w:r w:rsidR="00A371FD" w:rsidRPr="00DA181C">
                    <w:rPr>
                      <w:rFonts w:eastAsia="Arial"/>
                      <w:szCs w:val="22"/>
                    </w:rPr>
                    <w:t xml:space="preserve">              </w:t>
                  </w:r>
                </w:p>
                <w:p w14:paraId="1EEF91C2" w14:textId="77777777" w:rsidR="00A371FD" w:rsidRPr="00DA181C" w:rsidRDefault="00A371FD" w:rsidP="00A371FD">
                  <w:pPr>
                    <w:rPr>
                      <w:rFonts w:eastAsia="Arial"/>
                      <w:szCs w:val="22"/>
                    </w:rPr>
                  </w:pPr>
                  <w:r>
                    <w:rPr>
                      <w:rFonts w:eastAsia="Arial"/>
                      <w:szCs w:val="22"/>
                    </w:rPr>
                    <w:t xml:space="preserve">JAMES R. CRUMP, MBE # </w:t>
                  </w:r>
                  <w:r>
                    <w:t>65514</w:t>
                  </w:r>
                </w:p>
                <w:p w14:paraId="67B77DAA" w14:textId="77777777" w:rsidR="00A371FD" w:rsidRPr="00DA181C" w:rsidRDefault="00A371FD" w:rsidP="00A371FD">
                  <w:pPr>
                    <w:rPr>
                      <w:rFonts w:eastAsia="Arial"/>
                      <w:szCs w:val="22"/>
                    </w:rPr>
                  </w:pPr>
                  <w:r w:rsidRPr="00DA181C">
                    <w:t>222 W. Gregory Blvd. Suite 210</w:t>
                  </w:r>
                  <w:r w:rsidRPr="00DA181C">
                    <w:br/>
                  </w:r>
                  <w:r w:rsidRPr="00DA181C">
                    <w:rPr>
                      <w:rFonts w:eastAsia="Arial"/>
                      <w:szCs w:val="22"/>
                    </w:rPr>
                    <w:t>Kansas City, MO 64114</w:t>
                  </w:r>
                </w:p>
                <w:p w14:paraId="055CD9D3" w14:textId="77777777" w:rsidR="00A371FD" w:rsidRPr="00DA181C" w:rsidRDefault="00A371FD" w:rsidP="00A371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61D18D1" w14:textId="77777777" w:rsidR="00A371FD" w:rsidRPr="00DA181C" w:rsidRDefault="00A371FD" w:rsidP="00A371FD">
                  <w:pPr>
                    <w:keepLines/>
                  </w:pPr>
                  <w:r w:rsidRPr="00DA181C">
                    <w:t xml:space="preserve">E-mail: </w:t>
                  </w:r>
                  <w:r>
                    <w:t>james</w:t>
                  </w:r>
                  <w:r w:rsidRPr="00DA181C">
                    <w:t>@callahanlawkc.com</w:t>
                  </w:r>
                </w:p>
                <w:p w14:paraId="74C4C337" w14:textId="354DE75D" w:rsidR="002F25AC" w:rsidRPr="00AF4428" w:rsidRDefault="00A371FD" w:rsidP="00A371FD">
                  <w:pPr>
                    <w:rPr>
                      <w:rFonts w:eastAsia="Arial"/>
                      <w:b/>
                    </w:rPr>
                  </w:pPr>
                  <w:r w:rsidRPr="00DA181C">
                    <w:rPr>
                      <w:rFonts w:eastAsia="Arial"/>
                      <w:b/>
                      <w:szCs w:val="22"/>
                    </w:rPr>
                    <w:t>ATTORNEYS FOR DEFENDANT</w:t>
                  </w:r>
                </w:p>
              </w:tc>
            </w:tr>
          </w:tbl>
          <w:p w14:paraId="04FB45DD" w14:textId="77777777" w:rsidR="004B0D43" w:rsidRPr="000279DB" w:rsidRDefault="004B0D43" w:rsidP="00B85770">
            <w:pPr>
              <w:spacing w:line="480" w:lineRule="auto"/>
              <w:rPr>
                <w:b/>
              </w:rPr>
            </w:pPr>
          </w:p>
        </w:tc>
        <w:tc>
          <w:tcPr>
            <w:tcW w:w="5040" w:type="dxa"/>
          </w:tcPr>
          <w:p w14:paraId="2BEA5F79" w14:textId="77777777" w:rsidR="004B0D43" w:rsidRPr="000279DB" w:rsidRDefault="004B0D43" w:rsidP="00B85770">
            <w:pPr>
              <w:rPr>
                <w:rFonts w:eastAsia="Arial"/>
                <w:b/>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B0AAC">
          <w:footerReference w:type="default" r:id="rId9"/>
          <w:pgSz w:w="12240" w:h="15840"/>
          <w:pgMar w:top="1440" w:right="1440" w:bottom="1440" w:left="1440" w:header="720" w:footer="720" w:gutter="0"/>
          <w:pgNumType w:start="1"/>
          <w:cols w:space="720"/>
          <w:docGrid w:linePitch="360"/>
        </w:sectPr>
      </w:pPr>
    </w:p>
    <w:p w14:paraId="39CB000C" w14:textId="77777777" w:rsidR="008C5270" w:rsidRPr="00480F37" w:rsidRDefault="008C5270" w:rsidP="008C5270">
      <w:pPr>
        <w:suppressLineNumbers/>
        <w:jc w:val="center"/>
        <w:rPr>
          <w:b/>
          <w:caps/>
        </w:rPr>
      </w:pPr>
      <w:bookmarkStart w:id="5" w:name="_Ref147489226"/>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BCDA0A7" w14:textId="77777777" w:rsidR="008C5270" w:rsidRPr="000A6AAD" w:rsidRDefault="008C5270" w:rsidP="008C5270">
      <w:pPr>
        <w:rPr>
          <w:b/>
        </w:rPr>
      </w:pPr>
    </w:p>
    <w:p w14:paraId="5A990DC5" w14:textId="77777777" w:rsidR="008C5270" w:rsidRPr="000A6AAD" w:rsidRDefault="008C5270" w:rsidP="008C52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270" w:rsidRPr="000A6AAD" w14:paraId="534E8991" w14:textId="77777777" w:rsidTr="00265EF1">
        <w:tc>
          <w:tcPr>
            <w:tcW w:w="4675" w:type="dxa"/>
          </w:tcPr>
          <w:p w14:paraId="3CB21602" w14:textId="77777777" w:rsidR="008C5270" w:rsidRPr="000431AC" w:rsidRDefault="008C52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7032398" w14:textId="77777777" w:rsidR="008C5270" w:rsidRPr="000A6AAD" w:rsidRDefault="008C5270" w:rsidP="00265EF1">
            <w:pPr>
              <w:rPr>
                <w:b/>
              </w:rPr>
            </w:pPr>
            <w:r w:rsidRPr="000A6AAD">
              <w:rPr>
                <w:b/>
              </w:rPr>
              <w:tab/>
            </w:r>
            <w:r w:rsidRPr="000A6AAD">
              <w:rPr>
                <w:b/>
              </w:rPr>
              <w:tab/>
              <w:t>Plaintiff,</w:t>
            </w:r>
            <w:r w:rsidRPr="000A6AAD">
              <w:rPr>
                <w:b/>
              </w:rPr>
              <w:tab/>
            </w:r>
            <w:r w:rsidRPr="000A6AAD">
              <w:rPr>
                <w:b/>
              </w:rPr>
              <w:tab/>
            </w:r>
            <w:r w:rsidRPr="000A6AAD">
              <w:rPr>
                <w:b/>
              </w:rPr>
              <w:tab/>
            </w:r>
          </w:p>
          <w:p w14:paraId="6E794207" w14:textId="77777777" w:rsidR="008C5270" w:rsidRPr="000A6AAD" w:rsidRDefault="008C52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CE6EF25"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7127CD" w14:textId="77777777" w:rsidR="008C5270" w:rsidRPr="000431AC" w:rsidRDefault="008C5270" w:rsidP="00265EF1">
            <w:pPr>
              <w:rPr>
                <w:b/>
                <w:caps/>
              </w:rPr>
            </w:pPr>
            <w:r w:rsidRPr="000431AC">
              <w:rPr>
                <w:b/>
                <w:caps/>
              </w:rPr>
              <w:t>{caseDefendant},</w:t>
            </w:r>
            <w:r w:rsidRPr="000431AC">
              <w:rPr>
                <w:b/>
                <w:caps/>
              </w:rPr>
              <w:tab/>
            </w:r>
            <w:r w:rsidRPr="000431AC">
              <w:rPr>
                <w:b/>
                <w:caps/>
              </w:rPr>
              <w:tab/>
            </w:r>
          </w:p>
          <w:p w14:paraId="4A109048" w14:textId="77777777" w:rsidR="008C5270" w:rsidRPr="000A6AAD" w:rsidRDefault="008C52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87BE575" w14:textId="77777777" w:rsidR="008C5270" w:rsidRPr="000A6AAD" w:rsidRDefault="008C5270" w:rsidP="00265EF1">
            <w:pPr>
              <w:rPr>
                <w:b/>
              </w:rPr>
            </w:pPr>
            <w:r w:rsidRPr="000A6AAD">
              <w:rPr>
                <w:b/>
              </w:rPr>
              <w:tab/>
            </w:r>
            <w:r w:rsidRPr="000A6AAD">
              <w:rPr>
                <w:b/>
              </w:rPr>
              <w:tab/>
              <w:t>Defendant.</w:t>
            </w:r>
          </w:p>
          <w:p w14:paraId="441EBF67" w14:textId="77777777" w:rsidR="008C5270" w:rsidRPr="000A6AAD" w:rsidRDefault="008C5270" w:rsidP="00265EF1">
            <w:pPr>
              <w:rPr>
                <w:b/>
              </w:rPr>
            </w:pPr>
          </w:p>
        </w:tc>
        <w:tc>
          <w:tcPr>
            <w:tcW w:w="4675" w:type="dxa"/>
          </w:tcPr>
          <w:p w14:paraId="6AA19CAB" w14:textId="77777777" w:rsidR="008C5270" w:rsidRPr="000A6AAD" w:rsidRDefault="008C5270" w:rsidP="00265EF1">
            <w:pPr>
              <w:rPr>
                <w:b/>
              </w:rPr>
            </w:pPr>
          </w:p>
          <w:p w14:paraId="55044C8C" w14:textId="77777777" w:rsidR="008C5270" w:rsidRPr="000A6AAD" w:rsidRDefault="008C5270" w:rsidP="00265EF1">
            <w:pPr>
              <w:rPr>
                <w:b/>
              </w:rPr>
            </w:pPr>
            <w:r w:rsidRPr="000A6AAD">
              <w:rPr>
                <w:b/>
              </w:rPr>
              <w:t xml:space="preserve">Case No. </w:t>
            </w:r>
            <w:r w:rsidRPr="00775773">
              <w:rPr>
                <w:b/>
              </w:rPr>
              <w:t>{</w:t>
            </w:r>
            <w:r w:rsidRPr="007A65C6">
              <w:rPr>
                <w:b/>
              </w:rPr>
              <w:t>caseNumber</w:t>
            </w:r>
            <w:r w:rsidRPr="00775773">
              <w:rPr>
                <w:b/>
              </w:rPr>
              <w:t>}</w:t>
            </w:r>
          </w:p>
          <w:p w14:paraId="20F97D70" w14:textId="77777777" w:rsidR="008C5270" w:rsidRPr="000A6AAD" w:rsidRDefault="008C5270" w:rsidP="00265EF1">
            <w:pPr>
              <w:rPr>
                <w:b/>
              </w:rPr>
            </w:pPr>
          </w:p>
          <w:p w14:paraId="1E4DFEB7" w14:textId="77777777" w:rsidR="008C5270" w:rsidRPr="000A6AAD" w:rsidRDefault="008C5270" w:rsidP="00265EF1">
            <w:pPr>
              <w:rPr>
                <w:b/>
              </w:rPr>
            </w:pPr>
            <w:r w:rsidRPr="000A6AAD">
              <w:rPr>
                <w:b/>
              </w:rPr>
              <w:t xml:space="preserve">Division </w:t>
            </w:r>
            <w:r w:rsidRPr="00775773">
              <w:rPr>
                <w:b/>
              </w:rPr>
              <w:t>{</w:t>
            </w:r>
            <w:r w:rsidRPr="00EC5F31">
              <w:rPr>
                <w:b/>
              </w:rPr>
              <w:t>caseDivisionNumber</w:t>
            </w:r>
            <w:r w:rsidRPr="00775773">
              <w:rPr>
                <w:b/>
              </w:rPr>
              <w:t>}</w:t>
            </w:r>
          </w:p>
          <w:p w14:paraId="313181D5" w14:textId="77777777" w:rsidR="008C5270" w:rsidRPr="000A6AAD" w:rsidRDefault="008C5270" w:rsidP="00265EF1">
            <w:pPr>
              <w:rPr>
                <w:b/>
              </w:rPr>
            </w:pPr>
          </w:p>
        </w:tc>
      </w:tr>
    </w:tbl>
    <w:p w14:paraId="2775565E" w14:textId="3FD5B798" w:rsidR="00B85770" w:rsidRPr="00DD44C6" w:rsidRDefault="00B85770" w:rsidP="00B85770">
      <w:pPr>
        <w:pStyle w:val="Heading1"/>
      </w:pPr>
      <w:r>
        <w:t xml:space="preserve">Defendant’s Response to Plaintiff’s </w:t>
      </w:r>
      <w:r w:rsidR="008C4949">
        <w:t xml:space="preserve">First Set of </w:t>
      </w:r>
      <w:r w:rsidR="009D3783">
        <w:t xml:space="preserve">Requests for Production of Documents </w:t>
      </w:r>
      <w:r w:rsidRPr="00DD44C6">
        <w:t>to</w:t>
      </w:r>
      <w:r>
        <w:t xml:space="preserve"> </w:t>
      </w:r>
      <w:r w:rsidRPr="00DD44C6">
        <w:t>Defendant {caseDefendant}</w:t>
      </w:r>
      <w:bookmarkEnd w:id="5"/>
    </w:p>
    <w:p w14:paraId="260FCBDE" w14:textId="0EA8EA83" w:rsidR="00452754" w:rsidRPr="005945E8" w:rsidRDefault="00452754" w:rsidP="00452754">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w:t>
      </w:r>
      <w:bookmarkStart w:id="6" w:name="_Hlk136435778"/>
      <w:r>
        <w:t xml:space="preserve">their </w:t>
      </w:r>
      <w:bookmarkEnd w:id="6"/>
      <w:r>
        <w:t xml:space="preserve">attorneys of record, </w:t>
      </w:r>
      <w:r w:rsidR="00FA6474">
        <w:t xml:space="preserve">Callahan Law Firm </w:t>
      </w:r>
      <w:r>
        <w:t xml:space="preserve">L.L.C., responds to </w:t>
      </w:r>
      <w:r w:rsidRPr="00254E2F">
        <w:t>P</w:t>
      </w:r>
      <w:r>
        <w:t xml:space="preserve">laintiff’s First </w:t>
      </w:r>
      <w:r w:rsidR="009D3783">
        <w:t xml:space="preserve">set of </w:t>
      </w:r>
      <w:r>
        <w:t xml:space="preserve">Request for </w:t>
      </w:r>
      <w:r w:rsidR="009D3783">
        <w:t>Production of Documents</w:t>
      </w:r>
      <w:r>
        <w:t xml:space="preserve"> Directed to Defendant.</w:t>
      </w:r>
      <w:r w:rsidRPr="00254E2F">
        <w:t xml:space="preserve"> </w:t>
      </w:r>
    </w:p>
    <w:p w14:paraId="470CC091" w14:textId="77777777" w:rsidR="00452754" w:rsidRPr="002D4DBB" w:rsidRDefault="00452754" w:rsidP="00452754">
      <w:pPr>
        <w:jc w:val="center"/>
        <w:rPr>
          <w:b/>
          <w:bCs/>
        </w:rPr>
      </w:pPr>
    </w:p>
    <w:p w14:paraId="4F444800" w14:textId="46F16171" w:rsidR="00452754" w:rsidRPr="009960BE" w:rsidRDefault="00E602D4" w:rsidP="00BE3C4A">
      <w:pPr>
        <w:pStyle w:val="ListParagraph"/>
        <w:numPr>
          <w:ilvl w:val="0"/>
          <w:numId w:val="26"/>
        </w:numPr>
        <w:spacing w:after="240" w:line="480" w:lineRule="auto"/>
        <w:rPr>
          <w:spacing w:val="-2"/>
        </w:rPr>
      </w:pPr>
      <w:r w:rsidRPr="0062025F">
        <w:t>Produce a copy of each and every document which you intend to offer as evidence at any hearing or at trial of this lawsuit</w:t>
      </w:r>
      <w:r w:rsidR="00452754" w:rsidRPr="009960BE">
        <w:rPr>
          <w:spacing w:val="-2"/>
        </w:rPr>
        <w:t>.</w:t>
      </w:r>
    </w:p>
    <w:p w14:paraId="098B133A" w14:textId="0740283D" w:rsidR="00452754" w:rsidRPr="002D1EEC" w:rsidRDefault="00145336" w:rsidP="00452754">
      <w:pPr>
        <w:spacing w:line="480" w:lineRule="auto"/>
        <w:jc w:val="both"/>
        <w:rPr>
          <w:b/>
          <w:bCs/>
        </w:rPr>
      </w:pPr>
      <w:r>
        <w:rPr>
          <w:b/>
          <w:bCs/>
          <w:u w:val="single"/>
        </w:rPr>
        <w:t>RESPONSE</w:t>
      </w:r>
      <w:r w:rsidR="00452754" w:rsidRPr="004217AB">
        <w:rPr>
          <w:b/>
          <w:bCs/>
          <w:u w:val="single"/>
        </w:rPr>
        <w:t>:</w:t>
      </w:r>
      <w:r w:rsidR="00452754">
        <w:rPr>
          <w:b/>
          <w:bCs/>
        </w:rPr>
        <w:t xml:space="preserve"> </w:t>
      </w:r>
      <w:r w:rsidR="001E0F11">
        <w:t xml:space="preserve">Objection.  </w:t>
      </w:r>
      <w:r w:rsidR="001E0F11" w:rsidRPr="00EC2784">
        <w:rPr>
          <w:highlight w:val="yellow"/>
        </w:rPr>
        <w:t>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376D48C6" w14:textId="77777777" w:rsidR="00452754" w:rsidRDefault="00452754" w:rsidP="00452754">
      <w:pPr>
        <w:spacing w:line="480" w:lineRule="auto"/>
        <w:jc w:val="both"/>
      </w:pPr>
    </w:p>
    <w:p w14:paraId="768DB050" w14:textId="7C71B640" w:rsidR="00452754" w:rsidRDefault="00EC2784" w:rsidP="00BE3C4A">
      <w:pPr>
        <w:pStyle w:val="ListParagraph"/>
        <w:numPr>
          <w:ilvl w:val="0"/>
          <w:numId w:val="26"/>
        </w:numPr>
        <w:spacing w:line="480" w:lineRule="auto"/>
        <w:jc w:val="both"/>
        <w:rPr>
          <w:spacing w:val="-2"/>
        </w:rPr>
      </w:pPr>
      <w:r w:rsidRPr="0062025F">
        <w:t>Produce a copy of each and every document referred to and/or relied upon in responding to the Requests for Admissions served upon you in this lawsuit</w:t>
      </w:r>
      <w:r w:rsidR="00452754">
        <w:t>.</w:t>
      </w:r>
    </w:p>
    <w:p w14:paraId="34B1EBD8" w14:textId="736C38A0" w:rsidR="00452754" w:rsidRDefault="00A350EF" w:rsidP="00452754">
      <w:pPr>
        <w:spacing w:line="480" w:lineRule="auto"/>
        <w:jc w:val="both"/>
        <w:rPr>
          <w:spacing w:val="-2"/>
        </w:rPr>
      </w:pPr>
      <w:r>
        <w:rPr>
          <w:b/>
          <w:bCs/>
          <w:u w:val="single"/>
        </w:rPr>
        <w:lastRenderedPageBreak/>
        <w:t>RESPONSE</w:t>
      </w:r>
      <w:r w:rsidR="00452754" w:rsidRPr="009960BE">
        <w:rPr>
          <w:b/>
          <w:bCs/>
          <w:spacing w:val="-2"/>
          <w:u w:val="single"/>
        </w:rPr>
        <w:t>:</w:t>
      </w:r>
      <w:r w:rsidR="00452754" w:rsidRPr="009960BE">
        <w:rPr>
          <w:spacing w:val="-2"/>
        </w:rPr>
        <w:t xml:space="preserve"> </w:t>
      </w:r>
      <w:r>
        <w:rPr>
          <w:sz w:val="23"/>
          <w:szCs w:val="23"/>
        </w:rPr>
        <w:t xml:space="preserve">Objection. </w:t>
      </w:r>
      <w:r w:rsidRPr="00DC20CD">
        <w:rPr>
          <w:sz w:val="23"/>
          <w:szCs w:val="23"/>
          <w:highlight w:val="yellow"/>
        </w:rPr>
        <w:t xml:space="preserve">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w:t>
      </w:r>
      <w:r w:rsidR="00634277" w:rsidRPr="00DC20CD">
        <w:rPr>
          <w:sz w:val="23"/>
          <w:szCs w:val="23"/>
          <w:highlight w:val="yellow"/>
        </w:rPr>
        <w:t>Defendant’s</w:t>
      </w:r>
      <w:r w:rsidRPr="00DC20CD">
        <w:rPr>
          <w:sz w:val="23"/>
          <w:szCs w:val="23"/>
          <w:highlight w:val="yellow"/>
        </w:rPr>
        <w:t xml:space="preserve">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28B17DD5" w14:textId="77777777" w:rsidR="00452754" w:rsidRPr="009960BE" w:rsidRDefault="00452754" w:rsidP="00452754">
      <w:pPr>
        <w:spacing w:line="480" w:lineRule="auto"/>
        <w:jc w:val="both"/>
        <w:rPr>
          <w:spacing w:val="-2"/>
        </w:rPr>
      </w:pPr>
    </w:p>
    <w:p w14:paraId="3C352F58" w14:textId="7394B5DA" w:rsidR="00452754" w:rsidRPr="009960BE" w:rsidRDefault="00DC20CD" w:rsidP="00BE3C4A">
      <w:pPr>
        <w:pStyle w:val="ListParagraph"/>
        <w:numPr>
          <w:ilvl w:val="0"/>
          <w:numId w:val="26"/>
        </w:numPr>
        <w:spacing w:line="480" w:lineRule="auto"/>
        <w:jc w:val="both"/>
        <w:rPr>
          <w:spacing w:val="-2"/>
        </w:rPr>
      </w:pPr>
      <w:r w:rsidRPr="0062025F">
        <w:t>Produce a copy of each and every document referred to and/or relied upon in responding to the Interrogatories served upon you in this lawsuit</w:t>
      </w:r>
      <w:r w:rsidR="00792EDD">
        <w:t>.</w:t>
      </w:r>
    </w:p>
    <w:p w14:paraId="473FF2F7" w14:textId="79CE4AFE" w:rsidR="0096551C" w:rsidRDefault="00A350EF" w:rsidP="00452754">
      <w:pPr>
        <w:spacing w:line="480" w:lineRule="auto"/>
        <w:jc w:val="both"/>
        <w:rPr>
          <w:sz w:val="23"/>
          <w:szCs w:val="23"/>
        </w:rPr>
      </w:pPr>
      <w:r>
        <w:rPr>
          <w:b/>
          <w:bCs/>
          <w:u w:val="single"/>
        </w:rPr>
        <w:t>RESPONSE</w:t>
      </w:r>
      <w:r w:rsidR="00452754" w:rsidRPr="009960BE">
        <w:rPr>
          <w:b/>
          <w:bCs/>
          <w:spacing w:val="-2"/>
          <w:u w:val="single"/>
        </w:rPr>
        <w:t>:</w:t>
      </w:r>
      <w:r w:rsidR="00452754" w:rsidRPr="009960BE">
        <w:rPr>
          <w:spacing w:val="-2"/>
        </w:rPr>
        <w:t xml:space="preserve"> </w:t>
      </w:r>
      <w:r w:rsidR="0096551C" w:rsidRPr="00C62FFC">
        <w:t>Objection.</w:t>
      </w:r>
      <w:r w:rsidR="0096551C">
        <w:rPr>
          <w:b/>
          <w:bCs/>
        </w:rPr>
        <w:t xml:space="preserve"> </w:t>
      </w:r>
      <w:r w:rsidR="0096551C" w:rsidRPr="00DC20CD">
        <w:rPr>
          <w:highlight w:val="yellow"/>
        </w:rPr>
        <w:t xml:space="preserve">This </w:t>
      </w:r>
      <w:r w:rsidR="0096551C" w:rsidRPr="00DC20CD">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2150010" w14:textId="77777777" w:rsidR="00DC20CD" w:rsidRPr="009960BE" w:rsidRDefault="00DC20CD" w:rsidP="00DC20CD">
      <w:pPr>
        <w:spacing w:line="480" w:lineRule="auto"/>
        <w:jc w:val="both"/>
        <w:rPr>
          <w:spacing w:val="-2"/>
        </w:rPr>
      </w:pPr>
    </w:p>
    <w:p w14:paraId="4AB027D3" w14:textId="67F9F9B2" w:rsidR="00DC20CD" w:rsidRPr="00DC20CD" w:rsidRDefault="00DC20CD" w:rsidP="00DC20CD">
      <w:pPr>
        <w:pStyle w:val="ListParagraph"/>
        <w:numPr>
          <w:ilvl w:val="0"/>
          <w:numId w:val="26"/>
        </w:numPr>
        <w:spacing w:line="480" w:lineRule="auto"/>
        <w:jc w:val="both"/>
        <w:rPr>
          <w:spacing w:val="-2"/>
          <w:highlight w:val="yellow"/>
        </w:rPr>
      </w:pPr>
      <w:r w:rsidRPr="0062025F">
        <w:t xml:space="preserve">Produce a copy of </w:t>
      </w:r>
      <w:r w:rsidRPr="00DC20CD">
        <w:rPr>
          <w:highlight w:val="yellow"/>
        </w:rPr>
        <w:t>each and every document that you allege indicates payment toward the amount due as indicated by Plaintiff’s Petition filed in this lawsuit.</w:t>
      </w:r>
    </w:p>
    <w:p w14:paraId="62F4A477" w14:textId="77777777" w:rsidR="00DC20CD" w:rsidRDefault="00DC20CD" w:rsidP="00DC20CD">
      <w:pPr>
        <w:spacing w:line="480" w:lineRule="auto"/>
        <w:jc w:val="both"/>
        <w:rPr>
          <w:sz w:val="23"/>
          <w:szCs w:val="23"/>
        </w:rPr>
      </w:pPr>
      <w:r w:rsidRPr="00DC20CD">
        <w:rPr>
          <w:b/>
          <w:bCs/>
          <w:highlight w:val="yellow"/>
          <w:u w:val="single"/>
        </w:rPr>
        <w:t>RESPONSE</w:t>
      </w:r>
      <w:r w:rsidRPr="00DC20CD">
        <w:rPr>
          <w:b/>
          <w:bCs/>
          <w:spacing w:val="-2"/>
          <w:highlight w:val="yellow"/>
          <w:u w:val="single"/>
        </w:rPr>
        <w:t>:</w:t>
      </w:r>
      <w:r w:rsidRPr="00DC20CD">
        <w:rPr>
          <w:spacing w:val="-2"/>
          <w:highlight w:val="yellow"/>
        </w:rPr>
        <w:t xml:space="preserve"> </w:t>
      </w:r>
      <w:r w:rsidRPr="00DC20CD">
        <w:rPr>
          <w:highlight w:val="yellow"/>
        </w:rPr>
        <w:t>Objection.</w:t>
      </w:r>
      <w:r w:rsidRPr="00DC20CD">
        <w:rPr>
          <w:b/>
          <w:bCs/>
          <w:highlight w:val="yellow"/>
        </w:rPr>
        <w:t xml:space="preserve"> </w:t>
      </w:r>
      <w:r w:rsidRPr="00DC20CD">
        <w:rPr>
          <w:highlight w:val="yellow"/>
        </w:rPr>
        <w:t xml:space="preserve">This </w:t>
      </w:r>
      <w:r w:rsidRPr="00DC20CD">
        <w:rPr>
          <w:sz w:val="23"/>
          <w:szCs w:val="23"/>
          <w:highlight w:val="yellow"/>
        </w:rPr>
        <w:t xml:space="preserve">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w:t>
      </w:r>
      <w:r w:rsidRPr="00DC20CD">
        <w:rPr>
          <w:sz w:val="23"/>
          <w:szCs w:val="23"/>
          <w:highlight w:val="yellow"/>
        </w:rPr>
        <w:lastRenderedPageBreak/>
        <w:t>attorney work product doctrine. Without Waiving this objection, Defendant states that any such trial exhibits will be exchanged at an appropriate time, when and if, this case is set for trial.</w:t>
      </w:r>
    </w:p>
    <w:p w14:paraId="70117333" w14:textId="77777777" w:rsidR="00DC20CD" w:rsidRPr="009960BE" w:rsidRDefault="00DC20CD" w:rsidP="00DC20CD">
      <w:pPr>
        <w:spacing w:line="480" w:lineRule="auto"/>
        <w:jc w:val="both"/>
        <w:rPr>
          <w:spacing w:val="-2"/>
        </w:rPr>
      </w:pPr>
    </w:p>
    <w:p w14:paraId="687D5B51" w14:textId="77777777" w:rsidR="00DC20CD" w:rsidRPr="00DC20CD" w:rsidRDefault="00DC20CD" w:rsidP="00DC20CD">
      <w:pPr>
        <w:pStyle w:val="ListParagraph"/>
        <w:numPr>
          <w:ilvl w:val="0"/>
          <w:numId w:val="26"/>
        </w:numPr>
        <w:spacing w:line="480" w:lineRule="auto"/>
        <w:jc w:val="both"/>
        <w:rPr>
          <w:spacing w:val="-2"/>
        </w:rPr>
      </w:pPr>
      <w:r w:rsidRPr="00DC20CD">
        <w:t>Produce a copy of each and every document that you allege indicates payment toward the amount due as indicated by Plaintiff’s Petition filed in this lawsuit.</w:t>
      </w:r>
    </w:p>
    <w:p w14:paraId="2C2532EE" w14:textId="77777777" w:rsidR="00DC20CD" w:rsidRDefault="00DC20CD" w:rsidP="00DC20CD">
      <w:pPr>
        <w:spacing w:line="480" w:lineRule="auto"/>
        <w:jc w:val="both"/>
        <w:rPr>
          <w:sz w:val="23"/>
          <w:szCs w:val="23"/>
        </w:rPr>
      </w:pPr>
      <w:r w:rsidRPr="00DC20CD">
        <w:rPr>
          <w:b/>
          <w:bCs/>
          <w:u w:val="single"/>
        </w:rPr>
        <w:t>RESPONSE</w:t>
      </w:r>
      <w:r w:rsidRPr="00DC20CD">
        <w:rPr>
          <w:b/>
          <w:bCs/>
          <w:spacing w:val="-2"/>
          <w:u w:val="single"/>
        </w:rPr>
        <w:t>:</w:t>
      </w:r>
      <w:r w:rsidRPr="00DC20CD">
        <w:rPr>
          <w:spacing w:val="-2"/>
        </w:rPr>
        <w:t xml:space="preserve"> </w:t>
      </w:r>
      <w:r w:rsidRPr="00DC20CD">
        <w:t>Objection.</w:t>
      </w:r>
      <w:r w:rsidRPr="00DC20CD">
        <w:rPr>
          <w:b/>
          <w:bCs/>
        </w:rPr>
        <w:t xml:space="preserve"> </w:t>
      </w:r>
      <w:r w:rsidRPr="00DC20CD">
        <w:rPr>
          <w:highlight w:val="yellow"/>
        </w:rPr>
        <w:t xml:space="preserve">This </w:t>
      </w:r>
      <w:r w:rsidRPr="00DC20CD">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4892F91" w14:textId="77777777" w:rsidR="00DC20CD" w:rsidRPr="009960BE" w:rsidRDefault="00DC20CD" w:rsidP="00DC20CD">
      <w:pPr>
        <w:spacing w:line="480" w:lineRule="auto"/>
        <w:jc w:val="both"/>
        <w:rPr>
          <w:spacing w:val="-2"/>
        </w:rPr>
      </w:pPr>
    </w:p>
    <w:p w14:paraId="6DF2881E" w14:textId="00684156" w:rsidR="00DC20CD" w:rsidRPr="00DC20CD" w:rsidRDefault="00DC20CD" w:rsidP="00DC20CD">
      <w:pPr>
        <w:pStyle w:val="ListParagraph"/>
        <w:numPr>
          <w:ilvl w:val="0"/>
          <w:numId w:val="26"/>
        </w:numPr>
        <w:spacing w:line="480" w:lineRule="auto"/>
        <w:jc w:val="both"/>
        <w:rPr>
          <w:spacing w:val="-2"/>
        </w:rPr>
      </w:pPr>
      <w:r w:rsidRPr="00DC20CD">
        <w:t xml:space="preserve">Produce </w:t>
      </w:r>
      <w:r w:rsidRPr="0062025F">
        <w:t>a copy of each and every document you allege to support your non-admission of any Requests for Admissions served upon you in this lawsuit, if applicable</w:t>
      </w:r>
      <w:r w:rsidRPr="00DC20CD">
        <w:t>.</w:t>
      </w:r>
    </w:p>
    <w:p w14:paraId="0C5CDAD1" w14:textId="77777777" w:rsidR="00DC20CD" w:rsidRDefault="00DC20CD" w:rsidP="00DC20CD">
      <w:pPr>
        <w:spacing w:line="480" w:lineRule="auto"/>
        <w:jc w:val="both"/>
        <w:rPr>
          <w:sz w:val="23"/>
          <w:szCs w:val="23"/>
        </w:rPr>
      </w:pPr>
      <w:r w:rsidRPr="00DC20CD">
        <w:rPr>
          <w:b/>
          <w:bCs/>
          <w:u w:val="single"/>
        </w:rPr>
        <w:t>RESPONSE</w:t>
      </w:r>
      <w:r w:rsidRPr="00DC20CD">
        <w:rPr>
          <w:b/>
          <w:bCs/>
          <w:spacing w:val="-2"/>
          <w:u w:val="single"/>
        </w:rPr>
        <w:t>:</w:t>
      </w:r>
      <w:r w:rsidRPr="00DC20CD">
        <w:rPr>
          <w:spacing w:val="-2"/>
        </w:rPr>
        <w:t xml:space="preserve"> </w:t>
      </w:r>
      <w:r w:rsidRPr="00DC20CD">
        <w:t>Objection.</w:t>
      </w:r>
      <w:r w:rsidRPr="00DC20CD">
        <w:rPr>
          <w:b/>
          <w:bCs/>
        </w:rPr>
        <w:t xml:space="preserve"> </w:t>
      </w:r>
      <w:r w:rsidRPr="00DC20CD">
        <w:rPr>
          <w:highlight w:val="yellow"/>
        </w:rPr>
        <w:t xml:space="preserve">This </w:t>
      </w:r>
      <w:r w:rsidRPr="00DC20CD">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7BDB7CD3" w14:textId="77777777" w:rsidR="00DC20CD" w:rsidRPr="009960BE" w:rsidRDefault="00DC20CD" w:rsidP="00DC20CD">
      <w:pPr>
        <w:spacing w:line="480" w:lineRule="auto"/>
        <w:jc w:val="both"/>
        <w:rPr>
          <w:spacing w:val="-2"/>
        </w:rPr>
      </w:pPr>
    </w:p>
    <w:p w14:paraId="2E509C65" w14:textId="76AE6AD3" w:rsidR="00DC20CD" w:rsidRPr="00DC20CD" w:rsidRDefault="00DC20CD" w:rsidP="00DC20CD">
      <w:pPr>
        <w:pStyle w:val="ListParagraph"/>
        <w:numPr>
          <w:ilvl w:val="0"/>
          <w:numId w:val="26"/>
        </w:numPr>
        <w:spacing w:line="480" w:lineRule="auto"/>
        <w:jc w:val="both"/>
        <w:rPr>
          <w:spacing w:val="-2"/>
        </w:rPr>
      </w:pPr>
      <w:r w:rsidRPr="00DC20CD">
        <w:t xml:space="preserve">Produce </w:t>
      </w:r>
      <w:r w:rsidRPr="0062025F">
        <w:t>a copy of each and every written and/or recorded statement of person(s) which relates to or which you allege relates to the matters alleged in Plaintiff’s Petition filed in this lawsuit</w:t>
      </w:r>
      <w:r w:rsidRPr="00DC20CD">
        <w:t>.</w:t>
      </w:r>
    </w:p>
    <w:p w14:paraId="658C9E57" w14:textId="77777777" w:rsidR="00DC20CD" w:rsidRDefault="00DC20CD" w:rsidP="00DC20CD">
      <w:pPr>
        <w:spacing w:line="480" w:lineRule="auto"/>
        <w:jc w:val="both"/>
        <w:rPr>
          <w:sz w:val="23"/>
          <w:szCs w:val="23"/>
        </w:rPr>
      </w:pPr>
      <w:r w:rsidRPr="00DC20CD">
        <w:rPr>
          <w:b/>
          <w:bCs/>
          <w:u w:val="single"/>
        </w:rPr>
        <w:lastRenderedPageBreak/>
        <w:t>RESPONSE</w:t>
      </w:r>
      <w:r w:rsidRPr="00DC20CD">
        <w:rPr>
          <w:b/>
          <w:bCs/>
          <w:spacing w:val="-2"/>
          <w:u w:val="single"/>
        </w:rPr>
        <w:t>:</w:t>
      </w:r>
      <w:r w:rsidRPr="00DC20CD">
        <w:rPr>
          <w:spacing w:val="-2"/>
        </w:rPr>
        <w:t xml:space="preserve"> </w:t>
      </w:r>
      <w:r w:rsidRPr="00DC20CD">
        <w:t>Objection.</w:t>
      </w:r>
      <w:r w:rsidRPr="00DC20CD">
        <w:rPr>
          <w:b/>
          <w:bCs/>
        </w:rPr>
        <w:t xml:space="preserve"> </w:t>
      </w:r>
      <w:r w:rsidRPr="00DC20CD">
        <w:rPr>
          <w:highlight w:val="yellow"/>
        </w:rPr>
        <w:t xml:space="preserve">This </w:t>
      </w:r>
      <w:r w:rsidRPr="00DC20CD">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0A13093B" w14:textId="77777777" w:rsidR="00A10896" w:rsidRPr="009960BE" w:rsidRDefault="00A10896" w:rsidP="00A10896">
      <w:pPr>
        <w:spacing w:line="480" w:lineRule="auto"/>
        <w:jc w:val="both"/>
        <w:rPr>
          <w:spacing w:val="-2"/>
        </w:rPr>
      </w:pPr>
    </w:p>
    <w:p w14:paraId="1755CEF0" w14:textId="261FCED1" w:rsidR="00A10896" w:rsidRPr="00DC20CD" w:rsidRDefault="00A10896" w:rsidP="00A10896">
      <w:pPr>
        <w:pStyle w:val="ListParagraph"/>
        <w:numPr>
          <w:ilvl w:val="0"/>
          <w:numId w:val="26"/>
        </w:numPr>
        <w:spacing w:line="480" w:lineRule="auto"/>
        <w:jc w:val="both"/>
        <w:rPr>
          <w:spacing w:val="-2"/>
        </w:rPr>
      </w:pPr>
      <w:r w:rsidRPr="00DC20CD">
        <w:t xml:space="preserve">Produce </w:t>
      </w:r>
      <w:r w:rsidRPr="0062025F">
        <w:t>a copy of each and every document which relates to or which you allege relates to your alleged denials of and/or alleged defenses, including affirmative defenses, to Plaintiff’s allegations as indicated by Plaintiff’s Petition filed in this lawsuit</w:t>
      </w:r>
      <w:r w:rsidRPr="00DC20CD">
        <w:t>.</w:t>
      </w:r>
    </w:p>
    <w:p w14:paraId="51F090FF" w14:textId="77777777" w:rsidR="00A10896" w:rsidRDefault="00A10896" w:rsidP="00A10896">
      <w:pPr>
        <w:spacing w:line="480" w:lineRule="auto"/>
        <w:jc w:val="both"/>
        <w:rPr>
          <w:sz w:val="23"/>
          <w:szCs w:val="23"/>
        </w:rPr>
      </w:pPr>
      <w:r w:rsidRPr="00DC20CD">
        <w:rPr>
          <w:b/>
          <w:bCs/>
          <w:u w:val="single"/>
        </w:rPr>
        <w:t>RESPONSE</w:t>
      </w:r>
      <w:r w:rsidRPr="00DC20CD">
        <w:rPr>
          <w:b/>
          <w:bCs/>
          <w:spacing w:val="-2"/>
          <w:u w:val="single"/>
        </w:rPr>
        <w:t>:</w:t>
      </w:r>
      <w:r w:rsidRPr="00DC20CD">
        <w:rPr>
          <w:spacing w:val="-2"/>
        </w:rPr>
        <w:t xml:space="preserve"> </w:t>
      </w:r>
      <w:r w:rsidRPr="00DC20CD">
        <w:t>Objection.</w:t>
      </w:r>
      <w:r w:rsidRPr="00DC20CD">
        <w:rPr>
          <w:b/>
          <w:bCs/>
        </w:rPr>
        <w:t xml:space="preserve"> </w:t>
      </w:r>
      <w:r w:rsidRPr="00DC20CD">
        <w:rPr>
          <w:highlight w:val="yellow"/>
        </w:rPr>
        <w:t xml:space="preserve">This </w:t>
      </w:r>
      <w:r w:rsidRPr="00DC20CD">
        <w:rPr>
          <w:sz w:val="23"/>
          <w:szCs w:val="23"/>
          <w:highlight w:val="yellow"/>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09626BE9" w14:textId="77777777" w:rsidR="00A10896" w:rsidRPr="009960BE" w:rsidRDefault="00A10896" w:rsidP="00A10896">
      <w:pPr>
        <w:spacing w:line="480" w:lineRule="auto"/>
        <w:jc w:val="both"/>
        <w:rPr>
          <w:spacing w:val="-2"/>
        </w:rPr>
      </w:pPr>
    </w:p>
    <w:p w14:paraId="1FD292A1" w14:textId="149CF680" w:rsidR="00A10896" w:rsidRPr="00DC20CD" w:rsidRDefault="00A10896" w:rsidP="00A10896">
      <w:pPr>
        <w:pStyle w:val="ListParagraph"/>
        <w:numPr>
          <w:ilvl w:val="0"/>
          <w:numId w:val="26"/>
        </w:numPr>
        <w:spacing w:line="480" w:lineRule="auto"/>
        <w:jc w:val="both"/>
        <w:rPr>
          <w:spacing w:val="-2"/>
        </w:rPr>
      </w:pPr>
      <w:r w:rsidRPr="00DC20CD">
        <w:t xml:space="preserve">Produce </w:t>
      </w:r>
      <w:r w:rsidRPr="0062025F">
        <w:t>a copy of each and every term, condition, and/or other document you allege is applicable to the written contract that is the subject of Plaintiff’s Petition filed in this lawsuit, if different from that already provided by Plaintiff</w:t>
      </w:r>
      <w:r w:rsidRPr="00DC20CD">
        <w:t>.</w:t>
      </w:r>
    </w:p>
    <w:p w14:paraId="6C4FDAD1" w14:textId="77777777" w:rsidR="00A10896" w:rsidRDefault="00A10896" w:rsidP="00A10896">
      <w:pPr>
        <w:spacing w:line="480" w:lineRule="auto"/>
        <w:jc w:val="both"/>
        <w:rPr>
          <w:sz w:val="23"/>
          <w:szCs w:val="23"/>
        </w:rPr>
      </w:pPr>
      <w:r w:rsidRPr="00DC20CD">
        <w:rPr>
          <w:b/>
          <w:bCs/>
          <w:u w:val="single"/>
        </w:rPr>
        <w:t>RESPONSE</w:t>
      </w:r>
      <w:r w:rsidRPr="00DC20CD">
        <w:rPr>
          <w:b/>
          <w:bCs/>
          <w:spacing w:val="-2"/>
          <w:u w:val="single"/>
        </w:rPr>
        <w:t>:</w:t>
      </w:r>
      <w:r w:rsidRPr="00DC20CD">
        <w:rPr>
          <w:spacing w:val="-2"/>
        </w:rPr>
        <w:t xml:space="preserve"> </w:t>
      </w:r>
      <w:r w:rsidRPr="00DC20CD">
        <w:t>Objection.</w:t>
      </w:r>
      <w:r w:rsidRPr="00DC20CD">
        <w:rPr>
          <w:b/>
          <w:bCs/>
        </w:rPr>
        <w:t xml:space="preserve"> </w:t>
      </w:r>
      <w:r w:rsidRPr="00DC20CD">
        <w:rPr>
          <w:highlight w:val="yellow"/>
        </w:rPr>
        <w:t xml:space="preserve">This </w:t>
      </w:r>
      <w:r w:rsidRPr="00DC20CD">
        <w:rPr>
          <w:sz w:val="23"/>
          <w:szCs w:val="23"/>
          <w:highlight w:val="yellow"/>
        </w:rPr>
        <w:t xml:space="preserve">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w:t>
      </w:r>
      <w:r w:rsidRPr="00DC20CD">
        <w:rPr>
          <w:sz w:val="23"/>
          <w:szCs w:val="23"/>
          <w:highlight w:val="yellow"/>
        </w:rPr>
        <w:lastRenderedPageBreak/>
        <w:t>attorney work product doctrine. Without Waiving this objection, Defendant states that any such trial exhibits will be exchanged at an appropriate time, when and if, this case is set for trial.</w:t>
      </w:r>
    </w:p>
    <w:p w14:paraId="3F153AA1" w14:textId="77777777" w:rsidR="00DC20CD" w:rsidRPr="0096551C" w:rsidRDefault="00DC20CD" w:rsidP="00452754">
      <w:pPr>
        <w:spacing w:line="480" w:lineRule="auto"/>
        <w:jc w:val="both"/>
        <w:rPr>
          <w:sz w:val="23"/>
          <w:szCs w:val="23"/>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73"/>
      </w:tblGrid>
      <w:tr w:rsidR="008B352C" w:rsidRPr="00D81100" w14:paraId="74148F7D" w14:textId="77777777" w:rsidTr="0096551C">
        <w:trPr>
          <w:trHeight w:val="3020"/>
        </w:trPr>
        <w:tc>
          <w:tcPr>
            <w:tcW w:w="4820" w:type="dxa"/>
          </w:tcPr>
          <w:p w14:paraId="60BABA46" w14:textId="77777777" w:rsidR="008B352C" w:rsidRPr="000279DB" w:rsidRDefault="008B352C" w:rsidP="008B352C">
            <w:pPr>
              <w:spacing w:line="480" w:lineRule="auto"/>
              <w:rPr>
                <w:b/>
              </w:rPr>
            </w:pPr>
          </w:p>
        </w:tc>
        <w:tc>
          <w:tcPr>
            <w:tcW w:w="5073" w:type="dxa"/>
          </w:tcPr>
          <w:p w14:paraId="192C91BE" w14:textId="77777777" w:rsidR="0096551C" w:rsidRDefault="0096551C" w:rsidP="008B352C">
            <w:pPr>
              <w:rPr>
                <w:rFonts w:eastAsia="Arial"/>
              </w:rPr>
            </w:pPr>
          </w:p>
          <w:p w14:paraId="0C21F013" w14:textId="60F103D3" w:rsidR="008B352C" w:rsidRDefault="008B352C" w:rsidP="008B352C">
            <w:pPr>
              <w:rPr>
                <w:rFonts w:eastAsia="Arial"/>
              </w:rPr>
            </w:pPr>
            <w:r>
              <w:rPr>
                <w:rFonts w:eastAsia="Arial"/>
              </w:rPr>
              <w:t>Respectfully</w:t>
            </w:r>
            <w:r>
              <w:t xml:space="preserve"> submitted,</w:t>
            </w:r>
          </w:p>
          <w:p w14:paraId="0D03CDD7" w14:textId="77777777" w:rsidR="008B352C" w:rsidRPr="00D81100" w:rsidRDefault="008B352C" w:rsidP="008B352C">
            <w:pPr>
              <w:rPr>
                <w:rFonts w:eastAsia="Arial"/>
              </w:rPr>
            </w:pPr>
          </w:p>
          <w:p w14:paraId="65FC68C6" w14:textId="77777777" w:rsidR="008B352C" w:rsidRPr="005C02A9" w:rsidRDefault="008B352C" w:rsidP="008B352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1F4C7290" w14:textId="77777777" w:rsidR="008B352C" w:rsidRPr="00D81100" w:rsidRDefault="008B352C" w:rsidP="008B352C">
            <w:pPr>
              <w:rPr>
                <w:rFonts w:eastAsia="Arial"/>
              </w:rPr>
            </w:pPr>
          </w:p>
          <w:p w14:paraId="5C5874A0" w14:textId="77777777" w:rsidR="00A371FD" w:rsidRPr="00DA181C" w:rsidRDefault="008B352C" w:rsidP="00A371FD">
            <w:pPr>
              <w:rPr>
                <w:rFonts w:eastAsia="Arial"/>
                <w:szCs w:val="22"/>
              </w:rPr>
            </w:pPr>
            <w:r w:rsidRPr="00DA181C">
              <w:rPr>
                <w:rFonts w:eastAsia="Arial"/>
                <w:u w:val="single"/>
              </w:rPr>
              <w:t xml:space="preserve"> /</w:t>
            </w:r>
            <w:r>
              <w:rPr>
                <w:rFonts w:eastAsia="Arial"/>
                <w:u w:val="single"/>
              </w:rPr>
              <w:t xml:space="preserve">s/ </w:t>
            </w:r>
            <w:r w:rsidR="00A371FD">
              <w:rPr>
                <w:rFonts w:eastAsia="Arial"/>
                <w:szCs w:val="22"/>
                <w:u w:val="single"/>
              </w:rPr>
              <w:t xml:space="preserve">James R. Crump                                  </w:t>
            </w:r>
            <w:r w:rsidR="00A371FD" w:rsidRPr="005412D0">
              <w:rPr>
                <w:rFonts w:eastAsia="Arial"/>
                <w:color w:val="FFFFFF" w:themeColor="background1"/>
                <w:szCs w:val="22"/>
                <w:u w:val="single"/>
              </w:rPr>
              <w:t>.</w:t>
            </w:r>
            <w:r w:rsidR="00A371FD">
              <w:rPr>
                <w:rFonts w:eastAsia="Arial"/>
                <w:szCs w:val="22"/>
                <w:u w:val="single"/>
              </w:rPr>
              <w:t xml:space="preserve">      </w:t>
            </w:r>
            <w:r w:rsidR="00A371FD" w:rsidRPr="00DA181C">
              <w:rPr>
                <w:rFonts w:eastAsia="Arial"/>
                <w:szCs w:val="22"/>
              </w:rPr>
              <w:t xml:space="preserve">              </w:t>
            </w:r>
          </w:p>
          <w:p w14:paraId="487F0D78" w14:textId="77777777" w:rsidR="00A371FD" w:rsidRPr="00DA181C" w:rsidRDefault="00A371FD" w:rsidP="00A371FD">
            <w:pPr>
              <w:rPr>
                <w:rFonts w:eastAsia="Arial"/>
                <w:szCs w:val="22"/>
              </w:rPr>
            </w:pPr>
            <w:r>
              <w:rPr>
                <w:rFonts w:eastAsia="Arial"/>
                <w:szCs w:val="22"/>
              </w:rPr>
              <w:t xml:space="preserve">JAMES R. CRUMP, MBE # </w:t>
            </w:r>
            <w:r>
              <w:t>65514</w:t>
            </w:r>
          </w:p>
          <w:p w14:paraId="4D348B49" w14:textId="77777777" w:rsidR="00A371FD" w:rsidRPr="00DA181C" w:rsidRDefault="00A371FD" w:rsidP="00A371FD">
            <w:pPr>
              <w:rPr>
                <w:rFonts w:eastAsia="Arial"/>
                <w:szCs w:val="22"/>
              </w:rPr>
            </w:pPr>
            <w:r w:rsidRPr="00DA181C">
              <w:t>222 W. Gregory Blvd. Suite 210</w:t>
            </w:r>
            <w:r w:rsidRPr="00DA181C">
              <w:br/>
            </w:r>
            <w:r w:rsidRPr="00DA181C">
              <w:rPr>
                <w:rFonts w:eastAsia="Arial"/>
                <w:szCs w:val="22"/>
              </w:rPr>
              <w:t>Kansas City, MO 64114</w:t>
            </w:r>
          </w:p>
          <w:p w14:paraId="73D04F6D" w14:textId="77777777" w:rsidR="00A371FD" w:rsidRPr="00DA181C" w:rsidRDefault="00A371FD" w:rsidP="00A371F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983F59F" w14:textId="77777777" w:rsidR="00A371FD" w:rsidRPr="00DA181C" w:rsidRDefault="00A371FD" w:rsidP="00A371FD">
            <w:pPr>
              <w:keepLines/>
            </w:pPr>
            <w:r w:rsidRPr="00DA181C">
              <w:t xml:space="preserve">E-mail: </w:t>
            </w:r>
            <w:r>
              <w:t>james</w:t>
            </w:r>
            <w:r w:rsidRPr="00DA181C">
              <w:t>@callahanlawkc.com</w:t>
            </w:r>
          </w:p>
          <w:p w14:paraId="16CDE69B" w14:textId="76729353" w:rsidR="008B352C" w:rsidRPr="000279DB" w:rsidRDefault="00A371FD" w:rsidP="00A371FD">
            <w:pPr>
              <w:rPr>
                <w:rFonts w:eastAsia="Arial"/>
                <w:b/>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4B0AAC">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82D5" w14:textId="77777777" w:rsidR="009F53E6" w:rsidRDefault="009F53E6" w:rsidP="00FA1D46">
      <w:r>
        <w:separator/>
      </w:r>
    </w:p>
  </w:endnote>
  <w:endnote w:type="continuationSeparator" w:id="0">
    <w:p w14:paraId="73BED3BA" w14:textId="77777777" w:rsidR="009F53E6" w:rsidRDefault="009F53E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65C44DB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70612">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4AB0859A"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70612">
        <w:rPr>
          <w:noProof/>
        </w:rPr>
        <w:t>6</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36D7DD7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70612">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FCB1" w14:textId="77777777" w:rsidR="009F53E6" w:rsidRDefault="009F53E6" w:rsidP="00FA1D46">
      <w:r>
        <w:separator/>
      </w:r>
    </w:p>
  </w:footnote>
  <w:footnote w:type="continuationSeparator" w:id="0">
    <w:p w14:paraId="04CE563F" w14:textId="77777777" w:rsidR="009F53E6" w:rsidRDefault="009F53E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619C9"/>
    <w:multiLevelType w:val="hybridMultilevel"/>
    <w:tmpl w:val="76565F8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44CA4"/>
    <w:multiLevelType w:val="hybridMultilevel"/>
    <w:tmpl w:val="155A7E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0735CA"/>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0504E7"/>
    <w:multiLevelType w:val="hybridMultilevel"/>
    <w:tmpl w:val="30D6C67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35DB8"/>
    <w:multiLevelType w:val="hybridMultilevel"/>
    <w:tmpl w:val="4E2453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D6152B"/>
    <w:multiLevelType w:val="hybridMultilevel"/>
    <w:tmpl w:val="86C6EF5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A84A64"/>
    <w:multiLevelType w:val="hybridMultilevel"/>
    <w:tmpl w:val="57CEE9D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4430C"/>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44519B"/>
    <w:multiLevelType w:val="hybridMultilevel"/>
    <w:tmpl w:val="22CC490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C821E0"/>
    <w:multiLevelType w:val="hybridMultilevel"/>
    <w:tmpl w:val="BD1C6AA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E63EC5"/>
    <w:multiLevelType w:val="hybridMultilevel"/>
    <w:tmpl w:val="F96AE4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8F6170"/>
    <w:multiLevelType w:val="hybridMultilevel"/>
    <w:tmpl w:val="0EF092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D85723"/>
    <w:multiLevelType w:val="hybridMultilevel"/>
    <w:tmpl w:val="6AC231D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2B0C1A"/>
    <w:multiLevelType w:val="hybridMultilevel"/>
    <w:tmpl w:val="8612F702"/>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D52064"/>
    <w:multiLevelType w:val="hybridMultilevel"/>
    <w:tmpl w:val="DB46C1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1E10A7"/>
    <w:multiLevelType w:val="hybridMultilevel"/>
    <w:tmpl w:val="8E304E7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1B30CB"/>
    <w:multiLevelType w:val="hybridMultilevel"/>
    <w:tmpl w:val="8FFAFCF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0797F"/>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5"/>
  </w:num>
  <w:num w:numId="2" w16cid:durableId="437142376">
    <w:abstractNumId w:val="26"/>
  </w:num>
  <w:num w:numId="3" w16cid:durableId="1555002932">
    <w:abstractNumId w:val="25"/>
  </w:num>
  <w:num w:numId="4" w16cid:durableId="1280376999">
    <w:abstractNumId w:val="4"/>
  </w:num>
  <w:num w:numId="5" w16cid:durableId="1570505105">
    <w:abstractNumId w:val="0"/>
  </w:num>
  <w:num w:numId="6" w16cid:durableId="799345158">
    <w:abstractNumId w:val="22"/>
  </w:num>
  <w:num w:numId="7" w16cid:durableId="2073772440">
    <w:abstractNumId w:val="7"/>
  </w:num>
  <w:num w:numId="8" w16cid:durableId="86193177">
    <w:abstractNumId w:val="11"/>
  </w:num>
  <w:num w:numId="9" w16cid:durableId="227692303">
    <w:abstractNumId w:val="37"/>
  </w:num>
  <w:num w:numId="10" w16cid:durableId="487092893">
    <w:abstractNumId w:val="30"/>
  </w:num>
  <w:num w:numId="11" w16cid:durableId="610480301">
    <w:abstractNumId w:val="17"/>
  </w:num>
  <w:num w:numId="12" w16cid:durableId="611517906">
    <w:abstractNumId w:val="6"/>
  </w:num>
  <w:num w:numId="13" w16cid:durableId="1769547171">
    <w:abstractNumId w:val="32"/>
  </w:num>
  <w:num w:numId="14" w16cid:durableId="1004287194">
    <w:abstractNumId w:val="15"/>
  </w:num>
  <w:num w:numId="15" w16cid:durableId="684676284">
    <w:abstractNumId w:val="36"/>
  </w:num>
  <w:num w:numId="16" w16cid:durableId="1094086207">
    <w:abstractNumId w:val="28"/>
  </w:num>
  <w:num w:numId="17" w16cid:durableId="627972254">
    <w:abstractNumId w:val="24"/>
  </w:num>
  <w:num w:numId="18" w16cid:durableId="975139147">
    <w:abstractNumId w:val="16"/>
  </w:num>
  <w:num w:numId="19" w16cid:durableId="754934987">
    <w:abstractNumId w:val="5"/>
  </w:num>
  <w:num w:numId="20" w16cid:durableId="1100222552">
    <w:abstractNumId w:val="2"/>
  </w:num>
  <w:num w:numId="21" w16cid:durableId="265309024">
    <w:abstractNumId w:val="21"/>
  </w:num>
  <w:num w:numId="22" w16cid:durableId="1450851490">
    <w:abstractNumId w:val="40"/>
  </w:num>
  <w:num w:numId="23" w16cid:durableId="1066563365">
    <w:abstractNumId w:val="9"/>
  </w:num>
  <w:num w:numId="24" w16cid:durableId="1331980900">
    <w:abstractNumId w:val="33"/>
  </w:num>
  <w:num w:numId="25" w16cid:durableId="930821036">
    <w:abstractNumId w:val="23"/>
  </w:num>
  <w:num w:numId="26" w16cid:durableId="680545861">
    <w:abstractNumId w:val="41"/>
  </w:num>
  <w:num w:numId="27" w16cid:durableId="1217859659">
    <w:abstractNumId w:val="12"/>
  </w:num>
  <w:num w:numId="28" w16cid:durableId="1590962599">
    <w:abstractNumId w:val="34"/>
  </w:num>
  <w:num w:numId="29" w16cid:durableId="1725131056">
    <w:abstractNumId w:val="19"/>
  </w:num>
  <w:num w:numId="30" w16cid:durableId="813764044">
    <w:abstractNumId w:val="31"/>
  </w:num>
  <w:num w:numId="31" w16cid:durableId="1319772208">
    <w:abstractNumId w:val="42"/>
  </w:num>
  <w:num w:numId="32" w16cid:durableId="1668631313">
    <w:abstractNumId w:val="3"/>
  </w:num>
  <w:num w:numId="33" w16cid:durableId="1219559926">
    <w:abstractNumId w:val="38"/>
  </w:num>
  <w:num w:numId="34" w16cid:durableId="1586258799">
    <w:abstractNumId w:val="29"/>
  </w:num>
  <w:num w:numId="35" w16cid:durableId="609699163">
    <w:abstractNumId w:val="13"/>
  </w:num>
  <w:num w:numId="36" w16cid:durableId="1032611049">
    <w:abstractNumId w:val="14"/>
  </w:num>
  <w:num w:numId="37" w16cid:durableId="118687050">
    <w:abstractNumId w:val="39"/>
  </w:num>
  <w:num w:numId="38" w16cid:durableId="1148395731">
    <w:abstractNumId w:val="8"/>
  </w:num>
  <w:num w:numId="39" w16cid:durableId="829637867">
    <w:abstractNumId w:val="18"/>
  </w:num>
  <w:num w:numId="40" w16cid:durableId="1196498751">
    <w:abstractNumId w:val="27"/>
  </w:num>
  <w:num w:numId="41" w16cid:durableId="1400790955">
    <w:abstractNumId w:val="10"/>
  </w:num>
  <w:num w:numId="42" w16cid:durableId="1585991068">
    <w:abstractNumId w:val="1"/>
  </w:num>
  <w:num w:numId="43" w16cid:durableId="18707535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251DF"/>
    <w:rsid w:val="00043C00"/>
    <w:rsid w:val="00054B8C"/>
    <w:rsid w:val="00056065"/>
    <w:rsid w:val="00081B9E"/>
    <w:rsid w:val="0009078A"/>
    <w:rsid w:val="00091C4F"/>
    <w:rsid w:val="00093CF9"/>
    <w:rsid w:val="000D1245"/>
    <w:rsid w:val="000E5943"/>
    <w:rsid w:val="000E683A"/>
    <w:rsid w:val="001241A6"/>
    <w:rsid w:val="00145336"/>
    <w:rsid w:val="001502F2"/>
    <w:rsid w:val="00150764"/>
    <w:rsid w:val="0015427A"/>
    <w:rsid w:val="00155B67"/>
    <w:rsid w:val="00170612"/>
    <w:rsid w:val="00174576"/>
    <w:rsid w:val="00187C9B"/>
    <w:rsid w:val="00197A86"/>
    <w:rsid w:val="001B137B"/>
    <w:rsid w:val="001B7D3B"/>
    <w:rsid w:val="001C0CA6"/>
    <w:rsid w:val="001E0F11"/>
    <w:rsid w:val="001E5496"/>
    <w:rsid w:val="001F254D"/>
    <w:rsid w:val="0021202A"/>
    <w:rsid w:val="002165AD"/>
    <w:rsid w:val="00226EA9"/>
    <w:rsid w:val="00236810"/>
    <w:rsid w:val="0023796F"/>
    <w:rsid w:val="00242E53"/>
    <w:rsid w:val="00285E91"/>
    <w:rsid w:val="00287A32"/>
    <w:rsid w:val="0029415F"/>
    <w:rsid w:val="002C723E"/>
    <w:rsid w:val="002D1EEC"/>
    <w:rsid w:val="002E0D41"/>
    <w:rsid w:val="002E703F"/>
    <w:rsid w:val="002F25AC"/>
    <w:rsid w:val="002F5C68"/>
    <w:rsid w:val="0033554C"/>
    <w:rsid w:val="00351113"/>
    <w:rsid w:val="003723E5"/>
    <w:rsid w:val="00373FBB"/>
    <w:rsid w:val="003938EB"/>
    <w:rsid w:val="003A7675"/>
    <w:rsid w:val="003D102D"/>
    <w:rsid w:val="003E6036"/>
    <w:rsid w:val="004217AB"/>
    <w:rsid w:val="00441716"/>
    <w:rsid w:val="00446E84"/>
    <w:rsid w:val="00452754"/>
    <w:rsid w:val="004A0891"/>
    <w:rsid w:val="004A478E"/>
    <w:rsid w:val="004A4DEE"/>
    <w:rsid w:val="004A5ABB"/>
    <w:rsid w:val="004B0AAC"/>
    <w:rsid w:val="004B0D43"/>
    <w:rsid w:val="004B315C"/>
    <w:rsid w:val="004C2002"/>
    <w:rsid w:val="004E7556"/>
    <w:rsid w:val="004F512D"/>
    <w:rsid w:val="00503F8F"/>
    <w:rsid w:val="0050526C"/>
    <w:rsid w:val="00512327"/>
    <w:rsid w:val="0052487C"/>
    <w:rsid w:val="005252D0"/>
    <w:rsid w:val="00531057"/>
    <w:rsid w:val="00535D3F"/>
    <w:rsid w:val="0054316D"/>
    <w:rsid w:val="00557D97"/>
    <w:rsid w:val="00560760"/>
    <w:rsid w:val="00583025"/>
    <w:rsid w:val="00590E3F"/>
    <w:rsid w:val="00593FF4"/>
    <w:rsid w:val="005C4A6A"/>
    <w:rsid w:val="005D007F"/>
    <w:rsid w:val="005D72E9"/>
    <w:rsid w:val="005F2AF2"/>
    <w:rsid w:val="00612593"/>
    <w:rsid w:val="00630C70"/>
    <w:rsid w:val="00634277"/>
    <w:rsid w:val="006400C8"/>
    <w:rsid w:val="00656840"/>
    <w:rsid w:val="00661EBF"/>
    <w:rsid w:val="00663B22"/>
    <w:rsid w:val="00664C28"/>
    <w:rsid w:val="006743CE"/>
    <w:rsid w:val="00674E87"/>
    <w:rsid w:val="006775CD"/>
    <w:rsid w:val="00677DDC"/>
    <w:rsid w:val="006963BC"/>
    <w:rsid w:val="006A422F"/>
    <w:rsid w:val="006A70C0"/>
    <w:rsid w:val="006B3F2B"/>
    <w:rsid w:val="006D0344"/>
    <w:rsid w:val="006D141B"/>
    <w:rsid w:val="006D29B5"/>
    <w:rsid w:val="006D6659"/>
    <w:rsid w:val="006F2F6E"/>
    <w:rsid w:val="007110C9"/>
    <w:rsid w:val="0071526D"/>
    <w:rsid w:val="0074755F"/>
    <w:rsid w:val="00747A44"/>
    <w:rsid w:val="00772CF4"/>
    <w:rsid w:val="00780A0E"/>
    <w:rsid w:val="00792EDD"/>
    <w:rsid w:val="007A380D"/>
    <w:rsid w:val="007B0FD3"/>
    <w:rsid w:val="007B7EF0"/>
    <w:rsid w:val="007C0811"/>
    <w:rsid w:val="007D0F13"/>
    <w:rsid w:val="007D45CC"/>
    <w:rsid w:val="007D5B04"/>
    <w:rsid w:val="007D7BD2"/>
    <w:rsid w:val="007E470A"/>
    <w:rsid w:val="007E53A1"/>
    <w:rsid w:val="007F3815"/>
    <w:rsid w:val="007F6595"/>
    <w:rsid w:val="0080741F"/>
    <w:rsid w:val="008321EF"/>
    <w:rsid w:val="00832451"/>
    <w:rsid w:val="00836DA4"/>
    <w:rsid w:val="008479FC"/>
    <w:rsid w:val="00852531"/>
    <w:rsid w:val="00862D29"/>
    <w:rsid w:val="00867621"/>
    <w:rsid w:val="00883409"/>
    <w:rsid w:val="00883461"/>
    <w:rsid w:val="008A3BEC"/>
    <w:rsid w:val="008A5EC7"/>
    <w:rsid w:val="008B1DDA"/>
    <w:rsid w:val="008B352C"/>
    <w:rsid w:val="008B6234"/>
    <w:rsid w:val="008C308B"/>
    <w:rsid w:val="008C4949"/>
    <w:rsid w:val="008C5270"/>
    <w:rsid w:val="008D488B"/>
    <w:rsid w:val="008F3121"/>
    <w:rsid w:val="0091769E"/>
    <w:rsid w:val="0092400A"/>
    <w:rsid w:val="00934135"/>
    <w:rsid w:val="009344DE"/>
    <w:rsid w:val="00957BDE"/>
    <w:rsid w:val="0096551C"/>
    <w:rsid w:val="00970BD9"/>
    <w:rsid w:val="00993E0F"/>
    <w:rsid w:val="00994CD0"/>
    <w:rsid w:val="009A7452"/>
    <w:rsid w:val="009B2F5C"/>
    <w:rsid w:val="009D3783"/>
    <w:rsid w:val="009E0370"/>
    <w:rsid w:val="009F53E6"/>
    <w:rsid w:val="00A10219"/>
    <w:rsid w:val="00A10896"/>
    <w:rsid w:val="00A350EF"/>
    <w:rsid w:val="00A371FD"/>
    <w:rsid w:val="00A400DA"/>
    <w:rsid w:val="00A44545"/>
    <w:rsid w:val="00A62798"/>
    <w:rsid w:val="00AA4E27"/>
    <w:rsid w:val="00AC5AEC"/>
    <w:rsid w:val="00AD0161"/>
    <w:rsid w:val="00AE1C62"/>
    <w:rsid w:val="00AF2991"/>
    <w:rsid w:val="00AF40B1"/>
    <w:rsid w:val="00B013F8"/>
    <w:rsid w:val="00B160D6"/>
    <w:rsid w:val="00B4167E"/>
    <w:rsid w:val="00B43876"/>
    <w:rsid w:val="00B44C72"/>
    <w:rsid w:val="00B545B5"/>
    <w:rsid w:val="00B85770"/>
    <w:rsid w:val="00BB07D8"/>
    <w:rsid w:val="00BD3298"/>
    <w:rsid w:val="00BD37FB"/>
    <w:rsid w:val="00BE081C"/>
    <w:rsid w:val="00BE3C4A"/>
    <w:rsid w:val="00C12D56"/>
    <w:rsid w:val="00C3618F"/>
    <w:rsid w:val="00C41DB4"/>
    <w:rsid w:val="00C67402"/>
    <w:rsid w:val="00C744FF"/>
    <w:rsid w:val="00C8645E"/>
    <w:rsid w:val="00CA0534"/>
    <w:rsid w:val="00CB07D0"/>
    <w:rsid w:val="00CE2A7B"/>
    <w:rsid w:val="00CF424E"/>
    <w:rsid w:val="00D03F3E"/>
    <w:rsid w:val="00D1686B"/>
    <w:rsid w:val="00D23966"/>
    <w:rsid w:val="00D3480A"/>
    <w:rsid w:val="00D44A8F"/>
    <w:rsid w:val="00D51DFC"/>
    <w:rsid w:val="00D572BB"/>
    <w:rsid w:val="00D93AD1"/>
    <w:rsid w:val="00DB1625"/>
    <w:rsid w:val="00DB5251"/>
    <w:rsid w:val="00DC20CD"/>
    <w:rsid w:val="00DD44C6"/>
    <w:rsid w:val="00DE1A6D"/>
    <w:rsid w:val="00DE2881"/>
    <w:rsid w:val="00DE7EF0"/>
    <w:rsid w:val="00DF6995"/>
    <w:rsid w:val="00E02E4A"/>
    <w:rsid w:val="00E06EB2"/>
    <w:rsid w:val="00E14879"/>
    <w:rsid w:val="00E16FE6"/>
    <w:rsid w:val="00E40D8B"/>
    <w:rsid w:val="00E42D63"/>
    <w:rsid w:val="00E442BD"/>
    <w:rsid w:val="00E510C3"/>
    <w:rsid w:val="00E602D4"/>
    <w:rsid w:val="00E620C4"/>
    <w:rsid w:val="00E630ED"/>
    <w:rsid w:val="00E86F74"/>
    <w:rsid w:val="00E87875"/>
    <w:rsid w:val="00E90FE8"/>
    <w:rsid w:val="00E917E0"/>
    <w:rsid w:val="00EA0326"/>
    <w:rsid w:val="00EA0F48"/>
    <w:rsid w:val="00EB73B9"/>
    <w:rsid w:val="00EC2784"/>
    <w:rsid w:val="00EC6126"/>
    <w:rsid w:val="00EE1645"/>
    <w:rsid w:val="00EF3577"/>
    <w:rsid w:val="00F039FF"/>
    <w:rsid w:val="00F041AF"/>
    <w:rsid w:val="00F12AC3"/>
    <w:rsid w:val="00F355B8"/>
    <w:rsid w:val="00F55152"/>
    <w:rsid w:val="00F662B7"/>
    <w:rsid w:val="00F732F5"/>
    <w:rsid w:val="00F7729E"/>
    <w:rsid w:val="00F855FC"/>
    <w:rsid w:val="00FA1D46"/>
    <w:rsid w:val="00FA6474"/>
    <w:rsid w:val="00FC44EF"/>
    <w:rsid w:val="00FE1412"/>
    <w:rsid w:val="00FE5C54"/>
    <w:rsid w:val="00FE7348"/>
    <w:rsid w:val="00FF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938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3031</Words>
  <Characters>17611</Characters>
  <Application>Microsoft Office Word</Application>
  <DocSecurity>0</DocSecurity>
  <Lines>419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2024-01-21T22:52:00Z</dcterms:created>
  <dcterms:modified xsi:type="dcterms:W3CDTF">2026-03-27T18:04:00Z</dcterms:modified>
</cp:coreProperties>
</file>