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A337" w14:textId="77777777" w:rsidR="004F645A" w:rsidRPr="00480F37" w:rsidRDefault="004F645A" w:rsidP="004F645A">
      <w:pPr>
        <w:suppressLineNumbers/>
        <w:jc w:val="center"/>
        <w:rPr>
          <w:b/>
          <w:caps/>
        </w:rPr>
      </w:pPr>
      <w:r w:rsidRPr="00480F37">
        <w:rPr>
          <w:b/>
          <w:caps/>
        </w:rPr>
        <w:t>IN THE {caseDesignation} COURT OF {caseCounty} COUNTY, {caseState}</w:t>
      </w:r>
      <w:r w:rsidRPr="00480F37">
        <w:rPr>
          <w:b/>
          <w:caps/>
        </w:rPr>
        <w:br/>
        <w:t>{caseDivisionDesignation}</w:t>
      </w:r>
    </w:p>
    <w:p w14:paraId="6EB6758A" w14:textId="77777777" w:rsidR="004F645A" w:rsidRPr="000A6AAD" w:rsidRDefault="004F645A" w:rsidP="004F645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4F645A" w:rsidRPr="000A6AAD" w14:paraId="47D248A8" w14:textId="77777777" w:rsidTr="003E7C48">
        <w:tc>
          <w:tcPr>
            <w:tcW w:w="4675" w:type="dxa"/>
          </w:tcPr>
          <w:p w14:paraId="68C825E4" w14:textId="77777777" w:rsidR="004F645A" w:rsidRPr="000431AC" w:rsidRDefault="004F645A" w:rsidP="003E7C48">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1629848" w14:textId="77777777" w:rsidR="004F645A" w:rsidRPr="000A6AAD" w:rsidRDefault="004F645A" w:rsidP="003E7C48">
            <w:pPr>
              <w:rPr>
                <w:b/>
              </w:rPr>
            </w:pPr>
            <w:r w:rsidRPr="000A6AAD">
              <w:rPr>
                <w:b/>
              </w:rPr>
              <w:tab/>
            </w:r>
            <w:r w:rsidRPr="000A6AAD">
              <w:rPr>
                <w:b/>
              </w:rPr>
              <w:tab/>
              <w:t>Plaintiff,</w:t>
            </w:r>
            <w:r w:rsidRPr="000A6AAD">
              <w:rPr>
                <w:b/>
              </w:rPr>
              <w:tab/>
            </w:r>
            <w:r w:rsidRPr="000A6AAD">
              <w:rPr>
                <w:b/>
              </w:rPr>
              <w:tab/>
            </w:r>
            <w:r w:rsidRPr="000A6AAD">
              <w:rPr>
                <w:b/>
              </w:rPr>
              <w:tab/>
            </w:r>
          </w:p>
          <w:p w14:paraId="1E78F70C" w14:textId="77777777" w:rsidR="004F645A" w:rsidRPr="000A6AAD" w:rsidRDefault="004F645A" w:rsidP="003E7C48">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1AA48A0"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CB0DD9F" w14:textId="77777777" w:rsidR="004F645A" w:rsidRPr="000431AC" w:rsidRDefault="004F645A" w:rsidP="003E7C48">
            <w:pPr>
              <w:rPr>
                <w:b/>
                <w:caps/>
              </w:rPr>
            </w:pPr>
            <w:r w:rsidRPr="000431AC">
              <w:rPr>
                <w:b/>
                <w:caps/>
              </w:rPr>
              <w:t>{caseDefendant},</w:t>
            </w:r>
            <w:r w:rsidRPr="000431AC">
              <w:rPr>
                <w:b/>
                <w:caps/>
              </w:rPr>
              <w:tab/>
            </w:r>
            <w:r w:rsidRPr="000431AC">
              <w:rPr>
                <w:b/>
                <w:caps/>
              </w:rPr>
              <w:tab/>
            </w:r>
          </w:p>
          <w:p w14:paraId="4832D8C7" w14:textId="77777777" w:rsidR="004F645A" w:rsidRPr="000A6AAD" w:rsidRDefault="004F645A" w:rsidP="003E7C48">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1B33716" w14:textId="77777777" w:rsidR="004F645A" w:rsidRPr="000A6AAD" w:rsidRDefault="004F645A" w:rsidP="003E7C48">
            <w:pPr>
              <w:rPr>
                <w:b/>
              </w:rPr>
            </w:pPr>
            <w:r w:rsidRPr="000A6AAD">
              <w:rPr>
                <w:b/>
              </w:rPr>
              <w:tab/>
            </w:r>
            <w:r w:rsidRPr="000A6AAD">
              <w:rPr>
                <w:b/>
              </w:rPr>
              <w:tab/>
              <w:t>Defendant.</w:t>
            </w:r>
          </w:p>
          <w:p w14:paraId="33553D4E" w14:textId="77777777" w:rsidR="004F645A" w:rsidRPr="000A6AAD" w:rsidRDefault="004F645A" w:rsidP="003E7C48">
            <w:pPr>
              <w:rPr>
                <w:b/>
              </w:rPr>
            </w:pPr>
          </w:p>
        </w:tc>
        <w:tc>
          <w:tcPr>
            <w:tcW w:w="4675" w:type="dxa"/>
          </w:tcPr>
          <w:p w14:paraId="681DABE8" w14:textId="77777777" w:rsidR="004F645A" w:rsidRPr="000A6AAD" w:rsidRDefault="004F645A" w:rsidP="003E7C48">
            <w:pPr>
              <w:rPr>
                <w:b/>
              </w:rPr>
            </w:pPr>
          </w:p>
          <w:p w14:paraId="5558C390" w14:textId="77777777" w:rsidR="004F645A" w:rsidRPr="000A6AAD" w:rsidRDefault="004F645A" w:rsidP="003E7C48">
            <w:pPr>
              <w:rPr>
                <w:b/>
              </w:rPr>
            </w:pPr>
            <w:r w:rsidRPr="000A6AAD">
              <w:rPr>
                <w:b/>
              </w:rPr>
              <w:t xml:space="preserve">Case No. </w:t>
            </w:r>
            <w:r w:rsidRPr="00775773">
              <w:rPr>
                <w:b/>
              </w:rPr>
              <w:t>{</w:t>
            </w:r>
            <w:r w:rsidRPr="007A65C6">
              <w:rPr>
                <w:b/>
              </w:rPr>
              <w:t>caseNumber</w:t>
            </w:r>
            <w:r w:rsidRPr="00775773">
              <w:rPr>
                <w:b/>
              </w:rPr>
              <w:t>}</w:t>
            </w:r>
          </w:p>
          <w:p w14:paraId="495354D0" w14:textId="77777777" w:rsidR="004F645A" w:rsidRPr="000A6AAD" w:rsidRDefault="004F645A" w:rsidP="003E7C48">
            <w:pPr>
              <w:rPr>
                <w:b/>
              </w:rPr>
            </w:pPr>
          </w:p>
          <w:p w14:paraId="1CE97FD0" w14:textId="77777777" w:rsidR="004F645A" w:rsidRDefault="004F645A" w:rsidP="003E7C48">
            <w:pPr>
              <w:rPr>
                <w:b/>
              </w:rPr>
            </w:pPr>
            <w:r w:rsidRPr="000A6AAD">
              <w:rPr>
                <w:b/>
              </w:rPr>
              <w:t xml:space="preserve">Division </w:t>
            </w:r>
            <w:r w:rsidRPr="00775773">
              <w:rPr>
                <w:b/>
              </w:rPr>
              <w:t>{</w:t>
            </w:r>
            <w:r w:rsidRPr="00EC5F31">
              <w:rPr>
                <w:b/>
              </w:rPr>
              <w:t>caseDivisionNumber</w:t>
            </w:r>
            <w:r w:rsidRPr="00775773">
              <w:rPr>
                <w:b/>
              </w:rPr>
              <w:t>}</w:t>
            </w:r>
          </w:p>
          <w:p w14:paraId="44D916A5" w14:textId="77777777" w:rsidR="004F645A" w:rsidRDefault="004F645A" w:rsidP="003E7C48">
            <w:pPr>
              <w:rPr>
                <w:b/>
              </w:rPr>
            </w:pPr>
          </w:p>
          <w:p w14:paraId="574687BD" w14:textId="77777777" w:rsidR="004F645A" w:rsidRPr="000A6AAD" w:rsidRDefault="004F645A" w:rsidP="003E7C48">
            <w:pPr>
              <w:rPr>
                <w:b/>
              </w:rPr>
            </w:pPr>
            <w:r>
              <w:rPr>
                <w:b/>
              </w:rPr>
              <w:t>Chapter 61</w:t>
            </w:r>
          </w:p>
        </w:tc>
      </w:tr>
    </w:tbl>
    <w:p w14:paraId="693A3D8E" w14:textId="77777777" w:rsidR="004F645A" w:rsidRPr="00EE7EDE" w:rsidRDefault="004F645A" w:rsidP="004F645A">
      <w:pPr>
        <w:pStyle w:val="Heading1"/>
      </w:pPr>
      <w:r w:rsidRPr="00EE7EDE">
        <w:t>Certificate of Service</w:t>
      </w:r>
    </w:p>
    <w:p w14:paraId="67A8DD5F" w14:textId="77777777" w:rsidR="00155AD3" w:rsidRDefault="0054316D" w:rsidP="00155AD3">
      <w:pPr>
        <w:spacing w:line="360" w:lineRule="auto"/>
        <w:jc w:val="both"/>
      </w:pPr>
      <w:r>
        <w:tab/>
      </w:r>
      <w:r w:rsidR="00155AD3">
        <w:t>Defendant, {caseDefendant}, by and through counsel of record, certifies that  on {today} they served electronic copies of:</w:t>
      </w:r>
    </w:p>
    <w:p w14:paraId="284BCF92" w14:textId="77777777" w:rsidR="00155AD3" w:rsidRDefault="00155AD3" w:rsidP="00155AD3">
      <w:pPr>
        <w:pStyle w:val="ListParagraph"/>
        <w:numPr>
          <w:ilvl w:val="0"/>
          <w:numId w:val="33"/>
        </w:numPr>
        <w:spacing w:line="276" w:lineRule="auto"/>
        <w:jc w:val="both"/>
      </w:pPr>
      <w:r>
        <w:t>Defendant’s Response to Plaintiff Portfolio Recovery Associates, LLC’s First Request for Admissions Directed to Defendant {caseDefendant},</w:t>
      </w:r>
    </w:p>
    <w:p w14:paraId="789D6D5F" w14:textId="77777777" w:rsidR="00155AD3" w:rsidRDefault="00155AD3" w:rsidP="00155AD3">
      <w:pPr>
        <w:pStyle w:val="ListParagraph"/>
        <w:numPr>
          <w:ilvl w:val="0"/>
          <w:numId w:val="33"/>
        </w:numPr>
        <w:spacing w:line="276" w:lineRule="auto"/>
        <w:jc w:val="both"/>
      </w:pPr>
      <w:r>
        <w:t>Defendant’s Response to Plaintiff Portfolio Recovery Associates, LLC’s Request for Production of Documents Directed to Defendant {caseDefendant}, and</w:t>
      </w:r>
    </w:p>
    <w:p w14:paraId="5DA865D2" w14:textId="7C879649" w:rsidR="00155AD3" w:rsidRDefault="00155AD3" w:rsidP="00155AD3">
      <w:pPr>
        <w:pStyle w:val="ListParagraph"/>
        <w:numPr>
          <w:ilvl w:val="0"/>
          <w:numId w:val="33"/>
        </w:numPr>
        <w:spacing w:line="276" w:lineRule="auto"/>
        <w:jc w:val="both"/>
      </w:pPr>
      <w:r>
        <w:t xml:space="preserve">Defendant’s Response to Plaintiff Portfolio Recovery Associates, LLC’s First Set of  Interrogatories Directed to Defendant {caseDefendant} </w:t>
      </w:r>
    </w:p>
    <w:p w14:paraId="20571C4E" w14:textId="0BE4722C" w:rsidR="00155AD3" w:rsidRDefault="00155AD3" w:rsidP="00155AD3">
      <w:pPr>
        <w:spacing w:line="360" w:lineRule="auto"/>
        <w:jc w:val="both"/>
      </w:pPr>
      <w:r>
        <w:t>to Plaintiff, {casePlaintiff}, in compliance with service under K.S.A. § 60-205(2)(F) and KAN. S. CT. R. 122(c) via an email to the last known e-mail addresses of David Page and John Makhamreh Attorneys For Plaintiff, at David.Page@lawusa.com, John.Makhamreh@lawusa.com, and {</w:t>
      </w:r>
      <w:proofErr w:type="spellStart"/>
      <w:r>
        <w:t>caseOCFileNumber</w:t>
      </w:r>
      <w:proofErr w:type="spellEnd"/>
      <w:r>
        <w:t>}@lawusa.com.</w:t>
      </w:r>
      <w:r w:rsidR="00433461">
        <w:t xml:space="preserve"> </w:t>
      </w:r>
      <w:r w:rsidR="00433461" w:rsidRPr="00A522EB">
        <w:rPr>
          <w:snapToGrid w:val="0"/>
        </w:rPr>
        <w:t xml:space="preserve">The undersigned further certifies that no portion of this </w:t>
      </w:r>
      <w:r w:rsidR="00433461">
        <w:rPr>
          <w:snapToGrid w:val="0"/>
        </w:rPr>
        <w:t xml:space="preserve">Certificate of Service </w:t>
      </w:r>
      <w:r w:rsidR="00433461" w:rsidRPr="00A522EB">
        <w:rPr>
          <w:snapToGrid w:val="0"/>
        </w:rPr>
        <w:t>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D81100" w14:paraId="73C4C9A1" w14:textId="77777777" w:rsidTr="002C723E">
        <w:trPr>
          <w:trHeight w:val="2634"/>
        </w:trPr>
        <w:tc>
          <w:tcPr>
            <w:tcW w:w="4494" w:type="dxa"/>
          </w:tcPr>
          <w:p w14:paraId="0933D2EA" w14:textId="77777777" w:rsidR="00612593" w:rsidRPr="000279DB" w:rsidRDefault="00612593" w:rsidP="00612593">
            <w:pPr>
              <w:spacing w:line="480" w:lineRule="auto"/>
              <w:rPr>
                <w:b/>
              </w:rPr>
            </w:pPr>
          </w:p>
        </w:tc>
        <w:tc>
          <w:tcPr>
            <w:tcW w:w="4728" w:type="dxa"/>
          </w:tcPr>
          <w:p w14:paraId="7975CE2C" w14:textId="77777777" w:rsidR="00CA136E" w:rsidRDefault="00CA136E" w:rsidP="00CA136E">
            <w:pPr>
              <w:rPr>
                <w:rFonts w:eastAsia="Arial"/>
                <w:szCs w:val="22"/>
              </w:rPr>
            </w:pPr>
            <w:r>
              <w:rPr>
                <w:rFonts w:eastAsia="Arial"/>
                <w:szCs w:val="22"/>
              </w:rPr>
              <w:t>Respectfully</w:t>
            </w:r>
            <w:r>
              <w:t xml:space="preserve"> submitted,</w:t>
            </w:r>
          </w:p>
          <w:p w14:paraId="377356E3"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ED90154"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2503705" w14:textId="77777777" w:rsidR="00B56226" w:rsidRPr="00DA181C" w:rsidRDefault="00CA136E" w:rsidP="00B56226">
            <w:pPr>
              <w:rPr>
                <w:rFonts w:eastAsia="Arial"/>
                <w:szCs w:val="22"/>
              </w:rPr>
            </w:pPr>
            <w:r w:rsidRPr="00DA181C">
              <w:rPr>
                <w:rFonts w:eastAsia="Arial"/>
                <w:szCs w:val="22"/>
                <w:u w:val="single"/>
              </w:rPr>
              <w:t xml:space="preserve"> /</w:t>
            </w:r>
            <w:r>
              <w:rPr>
                <w:rFonts w:eastAsia="Arial"/>
                <w:szCs w:val="22"/>
                <w:u w:val="single"/>
              </w:rPr>
              <w:t xml:space="preserve">s/ </w:t>
            </w:r>
            <w:r w:rsidR="00B56226">
              <w:rPr>
                <w:rFonts w:eastAsia="Arial"/>
                <w:szCs w:val="22"/>
                <w:u w:val="single"/>
              </w:rPr>
              <w:t xml:space="preserve">Ryan M. Callahan                          </w:t>
            </w:r>
            <w:r w:rsidR="00B56226" w:rsidRPr="005412D0">
              <w:rPr>
                <w:rFonts w:eastAsia="Arial"/>
                <w:color w:val="FFFFFF" w:themeColor="background1"/>
                <w:szCs w:val="22"/>
                <w:u w:val="single"/>
              </w:rPr>
              <w:t>.</w:t>
            </w:r>
            <w:r w:rsidR="00B56226">
              <w:rPr>
                <w:rFonts w:eastAsia="Arial"/>
                <w:szCs w:val="22"/>
                <w:u w:val="single"/>
              </w:rPr>
              <w:t xml:space="preserve">      </w:t>
            </w:r>
            <w:r w:rsidR="00B56226" w:rsidRPr="00DA181C">
              <w:rPr>
                <w:rFonts w:eastAsia="Arial"/>
                <w:szCs w:val="22"/>
              </w:rPr>
              <w:t xml:space="preserve">              </w:t>
            </w:r>
          </w:p>
          <w:p w14:paraId="0A5BAEF5" w14:textId="77777777" w:rsidR="00B56226" w:rsidRPr="00DA181C" w:rsidRDefault="00B56226" w:rsidP="00B56226">
            <w:pPr>
              <w:rPr>
                <w:rFonts w:eastAsia="Arial"/>
                <w:szCs w:val="22"/>
              </w:rPr>
            </w:pPr>
            <w:r>
              <w:rPr>
                <w:rFonts w:eastAsia="Arial"/>
                <w:szCs w:val="22"/>
              </w:rPr>
              <w:t xml:space="preserve">RYAN M. CALLAHAN, SC # </w:t>
            </w:r>
            <w:r w:rsidRPr="00513DFE">
              <w:t>25363</w:t>
            </w:r>
          </w:p>
          <w:p w14:paraId="7A53B575" w14:textId="77777777" w:rsidR="00B56226" w:rsidRPr="00DA181C" w:rsidRDefault="00B56226" w:rsidP="00B56226">
            <w:pPr>
              <w:rPr>
                <w:rFonts w:eastAsia="Arial"/>
                <w:szCs w:val="22"/>
              </w:rPr>
            </w:pPr>
            <w:r w:rsidRPr="00DA181C">
              <w:t>222 W. Gregory Blvd. Suite 210</w:t>
            </w:r>
            <w:r w:rsidRPr="00DA181C">
              <w:br/>
            </w:r>
            <w:r w:rsidRPr="00DA181C">
              <w:rPr>
                <w:rFonts w:eastAsia="Arial"/>
                <w:szCs w:val="22"/>
              </w:rPr>
              <w:t>Kansas City, MO 64114</w:t>
            </w:r>
          </w:p>
          <w:p w14:paraId="78653C24" w14:textId="77777777" w:rsidR="00B56226" w:rsidRPr="00DA181C" w:rsidRDefault="00B56226" w:rsidP="00B5622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EC12DFB" w14:textId="77777777" w:rsidR="00B56226" w:rsidRPr="00DA181C" w:rsidRDefault="00B56226" w:rsidP="00B56226">
            <w:pPr>
              <w:keepLines/>
            </w:pPr>
            <w:r w:rsidRPr="00DA181C">
              <w:t xml:space="preserve">E-mail: </w:t>
            </w:r>
            <w:r>
              <w:t>ryan</w:t>
            </w:r>
            <w:r w:rsidRPr="00DA181C">
              <w:t>@callahanlawkc.com</w:t>
            </w:r>
          </w:p>
          <w:p w14:paraId="175A06D5" w14:textId="340DEE98" w:rsidR="00612593" w:rsidRPr="000279DB" w:rsidRDefault="00B56226" w:rsidP="00B56226">
            <w:pPr>
              <w:rPr>
                <w:rFonts w:eastAsia="Arial"/>
                <w:b/>
                <w:szCs w:val="22"/>
              </w:rPr>
            </w:pPr>
            <w:r w:rsidRPr="00DA181C">
              <w:rPr>
                <w:rFonts w:eastAsia="Arial"/>
                <w:b/>
                <w:szCs w:val="22"/>
              </w:rPr>
              <w:t>ATTORNEY FOR DEFENDANT</w:t>
            </w:r>
          </w:p>
        </w:tc>
      </w:tr>
    </w:tbl>
    <w:p w14:paraId="46FCD2DE" w14:textId="77777777" w:rsidR="0054316D" w:rsidRDefault="0054316D" w:rsidP="002C723E">
      <w:pPr>
        <w:suppressLineNumbers/>
        <w:rPr>
          <w:b/>
          <w:caps/>
        </w:rPr>
        <w:sectPr w:rsidR="0054316D">
          <w:footerReference w:type="default" r:id="rId8"/>
          <w:pgSz w:w="12240" w:h="15840"/>
          <w:pgMar w:top="1440" w:right="1440" w:bottom="1440" w:left="1440" w:header="720" w:footer="720" w:gutter="0"/>
          <w:cols w:space="720"/>
          <w:docGrid w:linePitch="360"/>
        </w:sectPr>
      </w:pPr>
    </w:p>
    <w:p w14:paraId="3BC6B8CB" w14:textId="7C047F68" w:rsidR="007E082C" w:rsidRPr="00E964CB" w:rsidRDefault="007E082C" w:rsidP="00E964CB">
      <w:pPr>
        <w:suppressLineNumbers/>
        <w:jc w:val="center"/>
        <w:rPr>
          <w:b/>
          <w:caps/>
        </w:rPr>
      </w:pPr>
      <w:bookmarkStart w:id="0" w:name="_Ref14180305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1AC1C76"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14B3F78E" w14:textId="77777777" w:rsidTr="00265EF1">
        <w:tc>
          <w:tcPr>
            <w:tcW w:w="4675" w:type="dxa"/>
          </w:tcPr>
          <w:p w14:paraId="52CCB71A"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1299514A"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1ED04C7E"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1331A0"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3639546"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2E628994"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544C2DE" w14:textId="77777777" w:rsidR="007E082C" w:rsidRPr="000A6AAD" w:rsidRDefault="007E082C" w:rsidP="00265EF1">
            <w:pPr>
              <w:rPr>
                <w:b/>
              </w:rPr>
            </w:pPr>
            <w:r w:rsidRPr="000A6AAD">
              <w:rPr>
                <w:b/>
              </w:rPr>
              <w:tab/>
            </w:r>
            <w:r w:rsidRPr="000A6AAD">
              <w:rPr>
                <w:b/>
              </w:rPr>
              <w:tab/>
              <w:t>Defendant.</w:t>
            </w:r>
          </w:p>
          <w:p w14:paraId="09F478CC" w14:textId="77777777" w:rsidR="007E082C" w:rsidRPr="000A6AAD" w:rsidRDefault="007E082C" w:rsidP="00265EF1">
            <w:pPr>
              <w:rPr>
                <w:b/>
              </w:rPr>
            </w:pPr>
          </w:p>
        </w:tc>
        <w:tc>
          <w:tcPr>
            <w:tcW w:w="4675" w:type="dxa"/>
          </w:tcPr>
          <w:p w14:paraId="02CADBCA" w14:textId="77777777" w:rsidR="007E082C" w:rsidRPr="000A6AAD" w:rsidRDefault="007E082C" w:rsidP="00265EF1">
            <w:pPr>
              <w:rPr>
                <w:b/>
              </w:rPr>
            </w:pPr>
          </w:p>
          <w:p w14:paraId="3B5E9845"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37045846" w14:textId="77777777" w:rsidR="007E082C" w:rsidRPr="000A6AAD" w:rsidRDefault="007E082C" w:rsidP="00265EF1">
            <w:pPr>
              <w:rPr>
                <w:b/>
              </w:rPr>
            </w:pPr>
          </w:p>
          <w:p w14:paraId="3CBB51AB"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7938D799" w14:textId="77777777" w:rsidR="007E082C" w:rsidRPr="000A6AAD" w:rsidRDefault="007E082C" w:rsidP="00265EF1">
            <w:pPr>
              <w:rPr>
                <w:b/>
              </w:rPr>
            </w:pPr>
          </w:p>
        </w:tc>
      </w:tr>
    </w:tbl>
    <w:p w14:paraId="168B2713" w14:textId="1B9904F7" w:rsidR="00B545B5" w:rsidRPr="00DD44C6" w:rsidRDefault="00B160D6" w:rsidP="00DD44C6">
      <w:pPr>
        <w:pStyle w:val="Heading1"/>
      </w:pPr>
      <w:r w:rsidRPr="00DD44C6">
        <w:t>Defendant’s Response to Plaintiff</w:t>
      </w:r>
      <w:r w:rsidR="00794AED">
        <w:t xml:space="preserve">’s </w:t>
      </w:r>
      <w:r w:rsidRPr="00DD44C6">
        <w:t xml:space="preserve">First </w:t>
      </w:r>
      <w:r w:rsidR="00920407">
        <w:br/>
      </w:r>
      <w:r w:rsidRPr="00DD44C6">
        <w:t>Request for Admissions</w:t>
      </w:r>
      <w:r w:rsidR="00D93AD1">
        <w:t xml:space="preserve"> </w:t>
      </w:r>
      <w:r w:rsidRPr="00DD44C6">
        <w:t>Directed to</w:t>
      </w:r>
      <w:r w:rsidR="00D93AD1">
        <w:t xml:space="preserve"> </w:t>
      </w:r>
      <w:bookmarkEnd w:id="0"/>
      <w:r w:rsidR="00920407" w:rsidRPr="00590E3F">
        <w:t>Defendant {caseDefendant}</w:t>
      </w:r>
    </w:p>
    <w:p w14:paraId="4956163A" w14:textId="48877FEA" w:rsidR="00B545B5" w:rsidRPr="00B545B5" w:rsidRDefault="00794AED" w:rsidP="00B545B5">
      <w:pPr>
        <w:spacing w:line="480" w:lineRule="auto"/>
        <w:ind w:firstLine="720"/>
        <w:jc w:val="both"/>
      </w:pPr>
      <w:bookmarkStart w:id="1" w:name="_Hlk131080873"/>
      <w:r>
        <w:t>At this time</w:t>
      </w:r>
      <w:r w:rsidR="00B545B5" w:rsidRPr="00C119C6">
        <w:t xml:space="preserve">, </w:t>
      </w:r>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L.L.C., responds to Plaintiff’s Request for Admissions</w:t>
      </w:r>
      <w:r w:rsidR="00C3618F">
        <w:t xml:space="preserve"> to Defendant</w:t>
      </w:r>
      <w:r w:rsidR="00B545B5">
        <w:t xml:space="preserve">.  </w:t>
      </w:r>
      <w:bookmarkEnd w:id="1"/>
    </w:p>
    <w:p w14:paraId="13336C1E" w14:textId="36C789B9" w:rsidR="007D0F13" w:rsidRDefault="007D0F13" w:rsidP="007D0F13">
      <w:pPr>
        <w:rPr>
          <w:b/>
          <w:bCs/>
        </w:rPr>
      </w:pPr>
    </w:p>
    <w:p w14:paraId="5A8FB72E" w14:textId="5C55A45B" w:rsidR="00A10219" w:rsidRPr="004F645A" w:rsidRDefault="00794AED" w:rsidP="004F645A">
      <w:pPr>
        <w:pStyle w:val="ListParagraph"/>
        <w:numPr>
          <w:ilvl w:val="0"/>
          <w:numId w:val="1"/>
        </w:numPr>
        <w:spacing w:line="480" w:lineRule="auto"/>
        <w:jc w:val="both"/>
        <w:rPr>
          <w:spacing w:val="-2"/>
        </w:rPr>
      </w:pPr>
      <w:r w:rsidRPr="00794AED">
        <w:rPr>
          <w:spacing w:val="-2"/>
        </w:rPr>
        <w:t>Plaintiff, its predecessors in interest, agents, attorneys, or all other acting on its behalf (collectively “Plaintiff”), and Defendant entered into an agreement for extension of credit from Plaintiff to Defendant</w:t>
      </w:r>
      <w:r w:rsidR="008D488B" w:rsidRPr="004F645A">
        <w:rPr>
          <w:spacing w:val="-2"/>
        </w:rPr>
        <w:t>.</w:t>
      </w:r>
    </w:p>
    <w:p w14:paraId="73B9F9EB" w14:textId="58699143" w:rsidR="007D0F13" w:rsidRPr="002D1EEC" w:rsidRDefault="007D0F13" w:rsidP="009B2F5C">
      <w:pPr>
        <w:spacing w:line="480" w:lineRule="auto"/>
        <w:jc w:val="both"/>
        <w:rPr>
          <w:b/>
          <w:bCs/>
        </w:rPr>
      </w:pPr>
      <w:r w:rsidRPr="004217AB">
        <w:rPr>
          <w:b/>
          <w:bCs/>
          <w:u w:val="single"/>
        </w:rPr>
        <w:t>RESPONSE:</w:t>
      </w:r>
      <w:r w:rsidR="002D1EEC">
        <w:rPr>
          <w:b/>
          <w:bCs/>
        </w:rPr>
        <w:t xml:space="preserve"> </w:t>
      </w:r>
      <w:r w:rsidR="00794AED">
        <w:rPr>
          <w:b/>
          <w:bCs/>
        </w:rPr>
        <w:t xml:space="preserve"> </w:t>
      </w:r>
      <w:r w:rsidR="00794AED" w:rsidRPr="004F645A">
        <w:t>Defendant has insufficient information to admit or deny and consequentially denies.</w:t>
      </w:r>
      <w:r w:rsidR="00794AED" w:rsidRPr="004F645A">
        <w:rPr>
          <w:b/>
          <w:bCs/>
        </w:rPr>
        <w:t xml:space="preserve"> </w:t>
      </w:r>
    </w:p>
    <w:p w14:paraId="18871EB8" w14:textId="12B22521" w:rsidR="008C308B" w:rsidRDefault="008C308B" w:rsidP="009B2F5C">
      <w:pPr>
        <w:spacing w:line="480" w:lineRule="auto"/>
        <w:jc w:val="both"/>
      </w:pPr>
    </w:p>
    <w:p w14:paraId="392809EF" w14:textId="7C641AF9" w:rsidR="00AC5AEC" w:rsidRPr="004F645A" w:rsidRDefault="00FC0AC7" w:rsidP="004F645A">
      <w:pPr>
        <w:pStyle w:val="ListParagraph"/>
        <w:numPr>
          <w:ilvl w:val="0"/>
          <w:numId w:val="1"/>
        </w:numPr>
        <w:spacing w:line="480" w:lineRule="auto"/>
        <w:jc w:val="both"/>
        <w:rPr>
          <w:spacing w:val="-2"/>
        </w:rPr>
      </w:pPr>
      <w:r w:rsidRPr="00490CE7">
        <w:t xml:space="preserve">Defendant </w:t>
      </w:r>
      <w:r>
        <w:t>received</w:t>
      </w:r>
      <w:r w:rsidRPr="00490CE7">
        <w:t xml:space="preserve"> </w:t>
      </w:r>
      <w:r>
        <w:rPr>
          <w:noProof/>
        </w:rPr>
        <w:t>{caseOriginalCreditor}</w:t>
      </w:r>
      <w:r>
        <w:t xml:space="preserve"> </w:t>
      </w:r>
      <w:r w:rsidRPr="00490CE7">
        <w:t xml:space="preserve">credit card bearing the account number ending </w:t>
      </w:r>
      <w:r w:rsidRPr="00194768">
        <w:rPr>
          <w:noProof/>
        </w:rPr>
        <w:t>XXXXXXXXXXXX</w:t>
      </w:r>
      <w:r>
        <w:rPr>
          <w:noProof/>
        </w:rPr>
        <w:t>{</w:t>
      </w:r>
      <w:r w:rsidRPr="00FC0AC7">
        <w:rPr>
          <w:noProof/>
        </w:rPr>
        <w:t>caseAccLastFour</w:t>
      </w:r>
      <w:r>
        <w:rPr>
          <w:noProof/>
        </w:rPr>
        <w:t>}.</w:t>
      </w:r>
    </w:p>
    <w:p w14:paraId="69B59890" w14:textId="73E886A8" w:rsidR="008C308B" w:rsidRPr="009B2F5C"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p>
    <w:p w14:paraId="76AAA94C" w14:textId="77777777" w:rsidR="008C308B" w:rsidRPr="008C308B" w:rsidRDefault="008C308B" w:rsidP="009B2F5C">
      <w:pPr>
        <w:spacing w:line="480" w:lineRule="auto"/>
        <w:jc w:val="both"/>
      </w:pPr>
    </w:p>
    <w:p w14:paraId="3AFD0D83" w14:textId="52BF250B" w:rsidR="00AC5AEC" w:rsidRPr="004F645A" w:rsidRDefault="00FC0AC7" w:rsidP="004F645A">
      <w:pPr>
        <w:pStyle w:val="ListParagraph"/>
        <w:numPr>
          <w:ilvl w:val="0"/>
          <w:numId w:val="1"/>
        </w:numPr>
        <w:spacing w:line="480" w:lineRule="auto"/>
        <w:jc w:val="both"/>
        <w:rPr>
          <w:spacing w:val="-2"/>
        </w:rPr>
      </w:pPr>
      <w:r w:rsidRPr="00490CE7">
        <w:t xml:space="preserve">Defendant is liable for the charges and fees </w:t>
      </w:r>
      <w:r>
        <w:t xml:space="preserve">incurred </w:t>
      </w:r>
      <w:r w:rsidRPr="00490CE7">
        <w:t xml:space="preserve">on </w:t>
      </w:r>
      <w:r>
        <w:t xml:space="preserve">that credit card </w:t>
      </w:r>
      <w:r w:rsidRPr="00490CE7">
        <w:t xml:space="preserve">account </w:t>
      </w:r>
      <w:r>
        <w:t xml:space="preserve">under </w:t>
      </w:r>
      <w:r w:rsidRPr="00490CE7">
        <w:t xml:space="preserve">the cardholder </w:t>
      </w:r>
      <w:r>
        <w:t>agreement</w:t>
      </w:r>
      <w:r w:rsidRPr="00490CE7">
        <w:t xml:space="preserve"> </w:t>
      </w:r>
      <w:r>
        <w:t>(“the agreement”) (</w:t>
      </w:r>
      <w:r w:rsidRPr="00490CE7">
        <w:t xml:space="preserve">Exhibit </w:t>
      </w:r>
      <w:r>
        <w:t>1)</w:t>
      </w:r>
      <w:r w:rsidRPr="00490CE7">
        <w:t>.</w:t>
      </w:r>
    </w:p>
    <w:p w14:paraId="49FB1AE1" w14:textId="717EE2BE" w:rsidR="008C308B" w:rsidRPr="009B2F5C"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FC0AC7" w:rsidRPr="004F645A">
        <w:t>Defendant has insufficient information to admit or deny and consequentially denies.</w:t>
      </w:r>
    </w:p>
    <w:p w14:paraId="60C96183" w14:textId="77777777" w:rsidR="009B2F5C" w:rsidRPr="008C308B" w:rsidRDefault="009B2F5C" w:rsidP="009B2F5C">
      <w:pPr>
        <w:spacing w:line="480" w:lineRule="auto"/>
        <w:jc w:val="both"/>
      </w:pPr>
    </w:p>
    <w:p w14:paraId="08C0F485" w14:textId="0E7C12FA" w:rsidR="00852531" w:rsidRPr="004F645A" w:rsidRDefault="00FC0AC7" w:rsidP="004F645A">
      <w:pPr>
        <w:pStyle w:val="ListParagraph"/>
        <w:numPr>
          <w:ilvl w:val="0"/>
          <w:numId w:val="1"/>
        </w:numPr>
        <w:spacing w:line="480" w:lineRule="auto"/>
        <w:jc w:val="both"/>
        <w:rPr>
          <w:spacing w:val="-2"/>
        </w:rPr>
      </w:pPr>
      <w:r w:rsidRPr="00490CE7">
        <w:lastRenderedPageBreak/>
        <w:t xml:space="preserve">Defendant presented </w:t>
      </w:r>
      <w:r>
        <w:t xml:space="preserve">the </w:t>
      </w:r>
      <w:r w:rsidRPr="00490CE7">
        <w:t xml:space="preserve">credit card to merchants </w:t>
      </w:r>
      <w:r>
        <w:t xml:space="preserve">or used the account number </w:t>
      </w:r>
      <w:r w:rsidRPr="00490CE7">
        <w:t xml:space="preserve">in </w:t>
      </w:r>
      <w:r>
        <w:t xml:space="preserve">payment </w:t>
      </w:r>
      <w:r w:rsidRPr="00490CE7">
        <w:t>for goods or services</w:t>
      </w:r>
      <w:r w:rsidR="004F645A">
        <w:rPr>
          <w:spacing w:val="-2"/>
        </w:rPr>
        <w:t>.</w:t>
      </w:r>
    </w:p>
    <w:p w14:paraId="62483660" w14:textId="7A10CB1D" w:rsidR="008C308B" w:rsidRPr="00747A44" w:rsidRDefault="009B2F5C"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p>
    <w:p w14:paraId="075ADE77" w14:textId="77777777" w:rsidR="008C308B" w:rsidRPr="008C308B" w:rsidRDefault="008C308B" w:rsidP="009B2F5C">
      <w:pPr>
        <w:spacing w:line="480" w:lineRule="auto"/>
        <w:jc w:val="both"/>
      </w:pPr>
    </w:p>
    <w:p w14:paraId="5E1A7C2E" w14:textId="2E9A33C9" w:rsidR="00852531" w:rsidRDefault="00FC0AC7" w:rsidP="004F645A">
      <w:pPr>
        <w:pStyle w:val="ListParagraph"/>
        <w:numPr>
          <w:ilvl w:val="0"/>
          <w:numId w:val="1"/>
        </w:numPr>
        <w:spacing w:line="480" w:lineRule="auto"/>
        <w:jc w:val="both"/>
      </w:pPr>
      <w:r w:rsidRPr="00490CE7">
        <w:t xml:space="preserve">Plaintiff has performed all of Plaintiff’s obligations under the </w:t>
      </w:r>
      <w:r>
        <w:t>agreement (</w:t>
      </w:r>
      <w:r w:rsidRPr="00490CE7">
        <w:t xml:space="preserve">Exhibit </w:t>
      </w:r>
      <w:r>
        <w:t>1)</w:t>
      </w:r>
      <w:r w:rsidRPr="00490CE7">
        <w:t>.</w:t>
      </w:r>
    </w:p>
    <w:p w14:paraId="4DE67EA6" w14:textId="05E83C89" w:rsidR="008C308B" w:rsidRPr="00747A44" w:rsidRDefault="0009078A" w:rsidP="009B2F5C">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r w:rsidR="00512327">
        <w:rPr>
          <w:b/>
          <w:bCs/>
        </w:rPr>
        <w:t xml:space="preserve"> </w:t>
      </w:r>
    </w:p>
    <w:p w14:paraId="480B089A" w14:textId="77777777" w:rsidR="009A7452" w:rsidRPr="008C308B" w:rsidRDefault="009A7452" w:rsidP="009B2F5C">
      <w:pPr>
        <w:spacing w:line="480" w:lineRule="auto"/>
        <w:jc w:val="both"/>
      </w:pPr>
    </w:p>
    <w:p w14:paraId="6C5D8D77" w14:textId="159D7DD8" w:rsidR="00661EBF" w:rsidRDefault="00EE1645" w:rsidP="004F645A">
      <w:pPr>
        <w:pStyle w:val="ListParagraph"/>
        <w:numPr>
          <w:ilvl w:val="0"/>
          <w:numId w:val="1"/>
        </w:numPr>
        <w:spacing w:line="480" w:lineRule="auto"/>
        <w:jc w:val="both"/>
      </w:pPr>
      <w:r w:rsidRPr="00EE1645">
        <w:rPr>
          <w:spacing w:val="-2"/>
        </w:rPr>
        <w:t xml:space="preserve">Admit </w:t>
      </w:r>
      <w:r w:rsidR="004F645A">
        <w:t>that you never objected to any monthly billing statement from Original Creditor or charges included therein via written notice</w:t>
      </w:r>
      <w:r w:rsidRPr="004F645A">
        <w:rPr>
          <w:spacing w:val="-2"/>
        </w:rPr>
        <w:t>.</w:t>
      </w:r>
    </w:p>
    <w:p w14:paraId="1A7BB5CB" w14:textId="2B42C1AA" w:rsidR="001C0CA6" w:rsidRDefault="001C0CA6" w:rsidP="001C0CA6">
      <w:pPr>
        <w:spacing w:line="480" w:lineRule="auto"/>
        <w:jc w:val="both"/>
        <w:rPr>
          <w:b/>
          <w:bCs/>
        </w:rPr>
      </w:pPr>
      <w:r w:rsidRPr="004217AB">
        <w:rPr>
          <w:b/>
          <w:bCs/>
          <w:u w:val="single"/>
        </w:rPr>
        <w:t>RESPONSE:</w:t>
      </w:r>
      <w:r>
        <w:rPr>
          <w:b/>
          <w:bCs/>
        </w:rPr>
        <w:t xml:space="preserve"> </w:t>
      </w:r>
      <w:r w:rsidR="00FC0AC7">
        <w:rPr>
          <w:b/>
          <w:bCs/>
        </w:rPr>
        <w:t xml:space="preserve"> </w:t>
      </w:r>
      <w:r w:rsidR="00FC0AC7" w:rsidRPr="00490CE7">
        <w:t>Defendant received itemized monthly statements from the Plaintiff.</w:t>
      </w:r>
    </w:p>
    <w:p w14:paraId="2055B519" w14:textId="77777777" w:rsidR="00CF424E" w:rsidRPr="008C308B" w:rsidRDefault="00CF424E" w:rsidP="00CF424E">
      <w:pPr>
        <w:spacing w:line="480" w:lineRule="auto"/>
        <w:jc w:val="both"/>
      </w:pPr>
    </w:p>
    <w:p w14:paraId="13113EBA" w14:textId="7A943FD5" w:rsidR="00CF424E" w:rsidRDefault="00FC0AC7" w:rsidP="00CF424E">
      <w:pPr>
        <w:pStyle w:val="ListParagraph"/>
        <w:numPr>
          <w:ilvl w:val="0"/>
          <w:numId w:val="1"/>
        </w:numPr>
        <w:spacing w:line="480" w:lineRule="auto"/>
        <w:jc w:val="both"/>
      </w:pPr>
      <w:r w:rsidRPr="00490CE7">
        <w:t xml:space="preserve">Defendant breached </w:t>
      </w:r>
      <w:r>
        <w:t>the</w:t>
      </w:r>
      <w:r w:rsidRPr="00490CE7">
        <w:t xml:space="preserve"> </w:t>
      </w:r>
      <w:r>
        <w:t>agreement (</w:t>
      </w:r>
      <w:r w:rsidRPr="00490CE7">
        <w:t xml:space="preserve">Exhibit </w:t>
      </w:r>
      <w:r>
        <w:t>1)</w:t>
      </w:r>
      <w:r w:rsidRPr="00490CE7">
        <w:t xml:space="preserve">, by failing to make the payments required under </w:t>
      </w:r>
      <w:r>
        <w:t>the agreement</w:t>
      </w:r>
      <w:r w:rsidR="00CF424E" w:rsidRPr="00AF1FA3">
        <w:rPr>
          <w:spacing w:val="-2"/>
        </w:rPr>
        <w:t>.</w:t>
      </w:r>
    </w:p>
    <w:p w14:paraId="17A0135B" w14:textId="1E73E18E" w:rsidR="00CF424E" w:rsidRDefault="00CF424E" w:rsidP="00CF424E">
      <w:pPr>
        <w:spacing w:line="480" w:lineRule="auto"/>
        <w:jc w:val="both"/>
        <w:rPr>
          <w:b/>
          <w:bCs/>
        </w:rPr>
      </w:pPr>
      <w:r w:rsidRPr="004217AB">
        <w:rPr>
          <w:b/>
          <w:bCs/>
          <w:u w:val="single"/>
        </w:rPr>
        <w:t>RESPONSE:</w:t>
      </w:r>
      <w:r>
        <w:rPr>
          <w:b/>
          <w:bCs/>
        </w:rPr>
        <w:t xml:space="preserve"> </w:t>
      </w:r>
      <w:r w:rsidR="0052487C">
        <w:rPr>
          <w:b/>
          <w:bCs/>
        </w:rPr>
        <w:t xml:space="preserve"> </w:t>
      </w:r>
      <w:r w:rsidR="00FC0AC7">
        <w:rPr>
          <w:b/>
          <w:bCs/>
        </w:rPr>
        <w:t xml:space="preserve"> </w:t>
      </w:r>
      <w:r w:rsidR="00FC0AC7" w:rsidRPr="00490CE7">
        <w:t>Defendant received itemized monthly statements from the Plaintiff.</w:t>
      </w:r>
    </w:p>
    <w:p w14:paraId="6BB17212" w14:textId="77777777" w:rsidR="00CF424E" w:rsidRPr="009B2F5C" w:rsidRDefault="00CF424E" w:rsidP="00CF424E">
      <w:pPr>
        <w:spacing w:line="480" w:lineRule="auto"/>
        <w:jc w:val="both"/>
        <w:rPr>
          <w:b/>
          <w:bCs/>
        </w:rPr>
      </w:pPr>
    </w:p>
    <w:p w14:paraId="3DB56ACD" w14:textId="4B7A7CF5" w:rsidR="00CF424E" w:rsidRPr="004F645A" w:rsidRDefault="00FC0AC7" w:rsidP="004F645A">
      <w:pPr>
        <w:pStyle w:val="ListParagraph"/>
        <w:numPr>
          <w:ilvl w:val="0"/>
          <w:numId w:val="1"/>
        </w:numPr>
        <w:spacing w:line="480" w:lineRule="auto"/>
        <w:jc w:val="both"/>
        <w:rPr>
          <w:spacing w:val="-2"/>
        </w:rPr>
      </w:pPr>
      <w:r w:rsidRPr="00490CE7">
        <w:t xml:space="preserve">Defendant </w:t>
      </w:r>
      <w:r>
        <w:t xml:space="preserve">owes </w:t>
      </w:r>
      <w:r w:rsidRPr="00490CE7">
        <w:t xml:space="preserve">Plaintiff </w:t>
      </w:r>
      <w:r>
        <w:t>the balance due requested in Plaintiff’s Petition</w:t>
      </w:r>
      <w:r w:rsidR="004F645A">
        <w:rPr>
          <w:spacing w:val="-2"/>
        </w:rPr>
        <w:t>.</w:t>
      </w:r>
    </w:p>
    <w:p w14:paraId="73CF185B" w14:textId="73DFA927" w:rsidR="00CF424E" w:rsidRPr="009B2F5C" w:rsidRDefault="00CF424E" w:rsidP="00CF424E">
      <w:pPr>
        <w:spacing w:line="480" w:lineRule="auto"/>
        <w:jc w:val="both"/>
        <w:rPr>
          <w:b/>
          <w:bCs/>
        </w:rPr>
      </w:pPr>
      <w:r w:rsidRPr="004217AB">
        <w:rPr>
          <w:b/>
          <w:bCs/>
          <w:u w:val="single"/>
        </w:rPr>
        <w:t>RESPONSE:</w:t>
      </w:r>
      <w:r>
        <w:rPr>
          <w:b/>
          <w:bCs/>
        </w:rPr>
        <w:t xml:space="preserve"> </w:t>
      </w:r>
      <w:r w:rsidR="00FC0AC7">
        <w:rPr>
          <w:b/>
          <w:bCs/>
        </w:rPr>
        <w:t xml:space="preserve"> </w:t>
      </w:r>
      <w:r w:rsidR="004F645A" w:rsidRPr="004F645A">
        <w:t>Defendant has insufficient information to admit or deny and consequentially denies.</w:t>
      </w:r>
      <w:r w:rsidR="004F645A" w:rsidRPr="004F645A">
        <w:rPr>
          <w:b/>
          <w:bCs/>
        </w:rPr>
        <w:t xml:space="preserve">  </w:t>
      </w:r>
      <w:r w:rsidR="004F645A">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DD44C6" w:rsidRPr="00D81100" w14:paraId="1F606E3B" w14:textId="77777777" w:rsidTr="00D66E14">
        <w:trPr>
          <w:trHeight w:val="3060"/>
        </w:trPr>
        <w:tc>
          <w:tcPr>
            <w:tcW w:w="4782" w:type="dxa"/>
          </w:tcPr>
          <w:p w14:paraId="558FC91F" w14:textId="77777777" w:rsidR="00DD44C6" w:rsidRPr="000279DB" w:rsidRDefault="00DD44C6" w:rsidP="00DD44C6">
            <w:pPr>
              <w:spacing w:line="480" w:lineRule="auto"/>
              <w:rPr>
                <w:b/>
              </w:rPr>
            </w:pPr>
          </w:p>
        </w:tc>
        <w:tc>
          <w:tcPr>
            <w:tcW w:w="5033" w:type="dxa"/>
          </w:tcPr>
          <w:p w14:paraId="0DAA0A93" w14:textId="77777777" w:rsidR="00CA136E" w:rsidRDefault="00CA136E" w:rsidP="00CA136E">
            <w:pPr>
              <w:rPr>
                <w:rFonts w:eastAsia="Arial"/>
                <w:szCs w:val="22"/>
              </w:rPr>
            </w:pPr>
            <w:r>
              <w:rPr>
                <w:rFonts w:eastAsia="Arial"/>
                <w:szCs w:val="22"/>
              </w:rPr>
              <w:t>Respectfully</w:t>
            </w:r>
            <w:r>
              <w:t xml:space="preserve"> submitted,</w:t>
            </w:r>
          </w:p>
          <w:p w14:paraId="4F645AB4"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57F89929"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B99CE99" w14:textId="77777777" w:rsidR="00B56226" w:rsidRPr="00DA181C" w:rsidRDefault="00CA136E" w:rsidP="00B56226">
            <w:pPr>
              <w:rPr>
                <w:rFonts w:eastAsia="Arial"/>
                <w:szCs w:val="22"/>
              </w:rPr>
            </w:pPr>
            <w:r w:rsidRPr="00DA181C">
              <w:rPr>
                <w:rFonts w:eastAsia="Arial"/>
                <w:szCs w:val="22"/>
                <w:u w:val="single"/>
              </w:rPr>
              <w:t xml:space="preserve"> /</w:t>
            </w:r>
            <w:r>
              <w:rPr>
                <w:rFonts w:eastAsia="Arial"/>
                <w:szCs w:val="22"/>
                <w:u w:val="single"/>
              </w:rPr>
              <w:t xml:space="preserve">s/ </w:t>
            </w:r>
            <w:r w:rsidR="00B56226">
              <w:rPr>
                <w:rFonts w:eastAsia="Arial"/>
                <w:szCs w:val="22"/>
                <w:u w:val="single"/>
              </w:rPr>
              <w:t xml:space="preserve">Ryan M. Callahan                          </w:t>
            </w:r>
            <w:r w:rsidR="00B56226" w:rsidRPr="005412D0">
              <w:rPr>
                <w:rFonts w:eastAsia="Arial"/>
                <w:color w:val="FFFFFF" w:themeColor="background1"/>
                <w:szCs w:val="22"/>
                <w:u w:val="single"/>
              </w:rPr>
              <w:t>.</w:t>
            </w:r>
            <w:r w:rsidR="00B56226">
              <w:rPr>
                <w:rFonts w:eastAsia="Arial"/>
                <w:szCs w:val="22"/>
                <w:u w:val="single"/>
              </w:rPr>
              <w:t xml:space="preserve">      </w:t>
            </w:r>
            <w:r w:rsidR="00B56226" w:rsidRPr="00DA181C">
              <w:rPr>
                <w:rFonts w:eastAsia="Arial"/>
                <w:szCs w:val="22"/>
              </w:rPr>
              <w:t xml:space="preserve">              </w:t>
            </w:r>
          </w:p>
          <w:p w14:paraId="5697B805" w14:textId="77777777" w:rsidR="00B56226" w:rsidRPr="00DA181C" w:rsidRDefault="00B56226" w:rsidP="00B56226">
            <w:pPr>
              <w:rPr>
                <w:rFonts w:eastAsia="Arial"/>
                <w:szCs w:val="22"/>
              </w:rPr>
            </w:pPr>
            <w:r>
              <w:rPr>
                <w:rFonts w:eastAsia="Arial"/>
                <w:szCs w:val="22"/>
              </w:rPr>
              <w:t xml:space="preserve">RYAN M. CALLAHAN, SC # </w:t>
            </w:r>
            <w:r w:rsidRPr="00513DFE">
              <w:t>25363</w:t>
            </w:r>
          </w:p>
          <w:p w14:paraId="157B7C26" w14:textId="77777777" w:rsidR="00B56226" w:rsidRPr="00DA181C" w:rsidRDefault="00B56226" w:rsidP="00B56226">
            <w:pPr>
              <w:rPr>
                <w:rFonts w:eastAsia="Arial"/>
                <w:szCs w:val="22"/>
              </w:rPr>
            </w:pPr>
            <w:r w:rsidRPr="00DA181C">
              <w:t>222 W. Gregory Blvd. Suite 210</w:t>
            </w:r>
            <w:r w:rsidRPr="00DA181C">
              <w:br/>
            </w:r>
            <w:r w:rsidRPr="00DA181C">
              <w:rPr>
                <w:rFonts w:eastAsia="Arial"/>
                <w:szCs w:val="22"/>
              </w:rPr>
              <w:t>Kansas City, MO 64114</w:t>
            </w:r>
          </w:p>
          <w:p w14:paraId="3D567999" w14:textId="77777777" w:rsidR="00B56226" w:rsidRPr="00DA181C" w:rsidRDefault="00B56226" w:rsidP="00B5622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983BA79" w14:textId="77777777" w:rsidR="00B56226" w:rsidRPr="00DA181C" w:rsidRDefault="00B56226" w:rsidP="00B56226">
            <w:pPr>
              <w:keepLines/>
            </w:pPr>
            <w:r w:rsidRPr="00DA181C">
              <w:t xml:space="preserve">E-mail: </w:t>
            </w:r>
            <w:r>
              <w:t>ryan</w:t>
            </w:r>
            <w:r w:rsidRPr="00DA181C">
              <w:t>@callahanlawkc.com</w:t>
            </w:r>
          </w:p>
          <w:p w14:paraId="63FA962F" w14:textId="0D959046" w:rsidR="00DD44C6" w:rsidRPr="000279DB" w:rsidRDefault="00B56226" w:rsidP="00B56226">
            <w:pPr>
              <w:rPr>
                <w:rFonts w:eastAsia="Arial"/>
                <w:b/>
                <w:szCs w:val="22"/>
              </w:rPr>
            </w:pPr>
            <w:r w:rsidRPr="00DA181C">
              <w:rPr>
                <w:rFonts w:eastAsia="Arial"/>
                <w:b/>
                <w:szCs w:val="22"/>
              </w:rPr>
              <w:t>ATTORNEY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52BEE832" w14:textId="2DD675C7" w:rsidR="007E082C" w:rsidRPr="00E964CB" w:rsidRDefault="007E082C" w:rsidP="00E964C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0DEA1E1"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055072F5" w14:textId="77777777" w:rsidTr="00265EF1">
        <w:tc>
          <w:tcPr>
            <w:tcW w:w="4675" w:type="dxa"/>
          </w:tcPr>
          <w:p w14:paraId="77F4F4C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B6041EE"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6CE043B"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28850AD3"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2FD0DC2"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11057B6F"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5D0E65" w14:textId="77777777" w:rsidR="007E082C" w:rsidRPr="000A6AAD" w:rsidRDefault="007E082C" w:rsidP="00265EF1">
            <w:pPr>
              <w:rPr>
                <w:b/>
              </w:rPr>
            </w:pPr>
            <w:r w:rsidRPr="000A6AAD">
              <w:rPr>
                <w:b/>
              </w:rPr>
              <w:tab/>
            </w:r>
            <w:r w:rsidRPr="000A6AAD">
              <w:rPr>
                <w:b/>
              </w:rPr>
              <w:tab/>
              <w:t>Defendant.</w:t>
            </w:r>
          </w:p>
          <w:p w14:paraId="7EFDED96" w14:textId="77777777" w:rsidR="007E082C" w:rsidRPr="000A6AAD" w:rsidRDefault="007E082C" w:rsidP="00265EF1">
            <w:pPr>
              <w:rPr>
                <w:b/>
              </w:rPr>
            </w:pPr>
          </w:p>
        </w:tc>
        <w:tc>
          <w:tcPr>
            <w:tcW w:w="4675" w:type="dxa"/>
          </w:tcPr>
          <w:p w14:paraId="6E909CD5" w14:textId="77777777" w:rsidR="007E082C" w:rsidRPr="000A6AAD" w:rsidRDefault="007E082C" w:rsidP="00265EF1">
            <w:pPr>
              <w:rPr>
                <w:b/>
              </w:rPr>
            </w:pPr>
          </w:p>
          <w:p w14:paraId="3CDD95A2"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BC2443E" w14:textId="77777777" w:rsidR="007E082C" w:rsidRPr="000A6AAD" w:rsidRDefault="007E082C" w:rsidP="00265EF1">
            <w:pPr>
              <w:rPr>
                <w:b/>
              </w:rPr>
            </w:pPr>
          </w:p>
          <w:p w14:paraId="06C0B094"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942DE21" w14:textId="77777777" w:rsidR="007E082C" w:rsidRPr="000A6AAD" w:rsidRDefault="007E082C" w:rsidP="00265EF1">
            <w:pPr>
              <w:rPr>
                <w:b/>
              </w:rPr>
            </w:pPr>
          </w:p>
        </w:tc>
      </w:tr>
    </w:tbl>
    <w:p w14:paraId="425245FD" w14:textId="77777777" w:rsidR="004B0D43" w:rsidRPr="007D0F13" w:rsidRDefault="004B0D43" w:rsidP="004B0D43">
      <w:pPr>
        <w:rPr>
          <w:b/>
          <w:bCs/>
        </w:rPr>
      </w:pPr>
    </w:p>
    <w:p w14:paraId="08FB0FB1" w14:textId="6E90462D" w:rsidR="009327EB" w:rsidRPr="0015427A" w:rsidRDefault="009327EB" w:rsidP="009327EB">
      <w:pPr>
        <w:pStyle w:val="Heading1"/>
      </w:pPr>
      <w:r w:rsidRPr="0015427A">
        <w:t xml:space="preserve">Defendant’s Response to Plaintiff First </w:t>
      </w:r>
      <w:r w:rsidR="00920407">
        <w:br/>
      </w:r>
      <w:r w:rsidRPr="0015427A">
        <w:t xml:space="preserve">Set of  Interrogatories Directed to </w:t>
      </w:r>
      <w:r w:rsidR="00920407" w:rsidRPr="00590E3F">
        <w:t>Defendant {caseDefendant}</w:t>
      </w:r>
    </w:p>
    <w:p w14:paraId="2295A1B0" w14:textId="7AD86281" w:rsidR="009327EB" w:rsidRPr="005945E8" w:rsidRDefault="00FC0AC7" w:rsidP="009327EB">
      <w:pPr>
        <w:spacing w:line="480" w:lineRule="auto"/>
        <w:ind w:firstLine="720"/>
        <w:jc w:val="both"/>
      </w:pPr>
      <w:r>
        <w:t>At this time</w:t>
      </w:r>
      <w:r w:rsidR="009327EB" w:rsidRPr="00C119C6">
        <w:t xml:space="preserve">, </w:t>
      </w:r>
      <w:r w:rsidR="009327EB">
        <w:t xml:space="preserve">Defendant, </w:t>
      </w:r>
      <w:r w:rsidR="009327EB" w:rsidRPr="00613F6B">
        <w:t>{</w:t>
      </w:r>
      <w:r w:rsidR="009327EB">
        <w:t>c</w:t>
      </w:r>
      <w:r w:rsidR="009327EB" w:rsidRPr="00613F6B">
        <w:t>ase</w:t>
      </w:r>
      <w:r w:rsidR="009327EB">
        <w:t>D</w:t>
      </w:r>
      <w:r w:rsidR="009327EB" w:rsidRPr="00613F6B">
        <w:t>efendant}</w:t>
      </w:r>
      <w:r w:rsidR="009327EB">
        <w:t xml:space="preserve">, by and through their attorneys of record, Callahan Law Firm L.L.C., responds to </w:t>
      </w:r>
      <w:r w:rsidR="009327EB" w:rsidRPr="00254E2F">
        <w:t>P</w:t>
      </w:r>
      <w:r w:rsidR="009327EB">
        <w:t>laintiff’s First Request for Interrogatories Directed to Defendant.</w:t>
      </w:r>
      <w:r w:rsidR="009327EB" w:rsidRPr="00254E2F">
        <w:t xml:space="preserve"> </w:t>
      </w:r>
    </w:p>
    <w:p w14:paraId="61731FC8" w14:textId="77777777" w:rsidR="004B0D43" w:rsidRDefault="004B0D43" w:rsidP="004B0D43">
      <w:pPr>
        <w:rPr>
          <w:b/>
          <w:bCs/>
        </w:rPr>
      </w:pPr>
    </w:p>
    <w:p w14:paraId="18971BA5" w14:textId="71DAA9E9" w:rsidR="004B0D43" w:rsidRDefault="00FC0AC7" w:rsidP="004B0D43">
      <w:pPr>
        <w:pStyle w:val="ListParagraph"/>
        <w:numPr>
          <w:ilvl w:val="0"/>
          <w:numId w:val="25"/>
        </w:numPr>
        <w:spacing w:line="480" w:lineRule="auto"/>
        <w:jc w:val="both"/>
      </w:pPr>
      <w:r w:rsidRPr="00490CE7">
        <w:t xml:space="preserve">If </w:t>
      </w:r>
      <w:r>
        <w:t xml:space="preserve">Defendant denies </w:t>
      </w:r>
      <w:r w:rsidRPr="00490CE7">
        <w:t xml:space="preserve">Request One of Plaintiff’s Request for Admissions Directed to Defendant </w:t>
      </w:r>
      <w:r w:rsidRPr="00194768">
        <w:rPr>
          <w:noProof/>
        </w:rPr>
        <w:t>Terry Maltbia</w:t>
      </w:r>
      <w:r>
        <w:t xml:space="preserve"> </w:t>
      </w:r>
      <w:r w:rsidRPr="00490CE7">
        <w:t>, state fully and completely the facts upon Defendant</w:t>
      </w:r>
      <w:r>
        <w:t xml:space="preserve"> bases the</w:t>
      </w:r>
      <w:r w:rsidRPr="00490CE7">
        <w:t xml:space="preserve"> denial of Request One</w:t>
      </w:r>
      <w:r>
        <w:t>.</w:t>
      </w:r>
    </w:p>
    <w:p w14:paraId="780C4734" w14:textId="7027D4D9" w:rsidR="004B0D43" w:rsidRPr="0093626B" w:rsidRDefault="002357C0" w:rsidP="004B0D43">
      <w:pPr>
        <w:spacing w:line="480" w:lineRule="auto"/>
        <w:jc w:val="both"/>
        <w:rPr>
          <w:b/>
          <w:bCs/>
          <w:u w:val="single"/>
        </w:rPr>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0A1493EC" w14:textId="77777777" w:rsidR="004B0D43" w:rsidRDefault="004B0D43" w:rsidP="004B0D43">
      <w:pPr>
        <w:spacing w:line="480" w:lineRule="auto"/>
        <w:jc w:val="both"/>
      </w:pPr>
    </w:p>
    <w:p w14:paraId="527B8C4A" w14:textId="1E05CC23" w:rsidR="004B0D43" w:rsidRPr="002D4DBB" w:rsidRDefault="00FC0AC7" w:rsidP="00D52297">
      <w:pPr>
        <w:pStyle w:val="ListParagraph"/>
        <w:numPr>
          <w:ilvl w:val="0"/>
          <w:numId w:val="25"/>
        </w:numPr>
        <w:spacing w:line="480" w:lineRule="auto"/>
        <w:jc w:val="both"/>
      </w:pPr>
      <w:r w:rsidRPr="00490CE7">
        <w:t xml:space="preserve">If </w:t>
      </w:r>
      <w:r>
        <w:t xml:space="preserve">Defendant denies </w:t>
      </w:r>
      <w:r w:rsidRPr="00490CE7">
        <w:t xml:space="preserve">Request Two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Two</w:t>
      </w:r>
      <w:r>
        <w:t>.</w:t>
      </w:r>
    </w:p>
    <w:p w14:paraId="68C1DEA1" w14:textId="13C95A63" w:rsidR="004B0D43" w:rsidRPr="005F2102" w:rsidRDefault="002357C0" w:rsidP="004B0D43">
      <w:pPr>
        <w:spacing w:line="480" w:lineRule="auto"/>
        <w:jc w:val="both"/>
        <w:rPr>
          <w:u w:val="single"/>
        </w:rPr>
      </w:pPr>
      <w:r>
        <w:rPr>
          <w:b/>
          <w:bCs/>
          <w:u w:val="single"/>
        </w:rPr>
        <w:lastRenderedPageBreak/>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7086A7F8" w14:textId="77777777" w:rsidR="004B0D43" w:rsidRPr="008C308B" w:rsidRDefault="004B0D43" w:rsidP="004B0D43">
      <w:pPr>
        <w:spacing w:line="480" w:lineRule="auto"/>
        <w:jc w:val="both"/>
      </w:pPr>
    </w:p>
    <w:p w14:paraId="78E6BAFE" w14:textId="1949EBF0" w:rsidR="004B0D43" w:rsidRDefault="00FC0AC7" w:rsidP="004B0D43">
      <w:pPr>
        <w:pStyle w:val="ListParagraph"/>
        <w:numPr>
          <w:ilvl w:val="0"/>
          <w:numId w:val="25"/>
        </w:numPr>
        <w:spacing w:line="480" w:lineRule="auto"/>
        <w:jc w:val="both"/>
      </w:pPr>
      <w:r w:rsidRPr="00490CE7">
        <w:t xml:space="preserve">If </w:t>
      </w:r>
      <w:r>
        <w:t xml:space="preserve">Defendant denies </w:t>
      </w:r>
      <w:r w:rsidRPr="00490CE7">
        <w:t xml:space="preserve">Request Three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Three</w:t>
      </w:r>
      <w:r>
        <w:t>.</w:t>
      </w:r>
    </w:p>
    <w:p w14:paraId="46A0A3AD" w14:textId="379177EE"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1BB3F200" w14:textId="77777777" w:rsidR="004B0D43" w:rsidRPr="008C308B" w:rsidRDefault="004B0D43" w:rsidP="004B0D43">
      <w:pPr>
        <w:spacing w:line="480" w:lineRule="auto"/>
        <w:jc w:val="both"/>
      </w:pPr>
    </w:p>
    <w:p w14:paraId="6157AEC8" w14:textId="1451E39A" w:rsidR="004B0D43" w:rsidRPr="002D4DBB" w:rsidRDefault="00FC0AC7" w:rsidP="009327EB">
      <w:pPr>
        <w:pStyle w:val="ListParagraph"/>
        <w:numPr>
          <w:ilvl w:val="0"/>
          <w:numId w:val="25"/>
        </w:numPr>
        <w:spacing w:line="480" w:lineRule="auto"/>
        <w:jc w:val="both"/>
      </w:pPr>
      <w:r w:rsidRPr="00FC0AC7">
        <w:t xml:space="preserve">If Defendant denies Request Four of Plaintiff’s Request for Admissions Directed to </w:t>
      </w:r>
      <w:r w:rsidR="00920407" w:rsidRPr="00490CE7">
        <w:t xml:space="preserve">Defendant </w:t>
      </w:r>
      <w:r w:rsidR="00920407">
        <w:rPr>
          <w:noProof/>
        </w:rPr>
        <w:t>{caseDefendant}</w:t>
      </w:r>
      <w:r w:rsidR="00920407" w:rsidRPr="00490CE7">
        <w:t xml:space="preserve">, </w:t>
      </w:r>
      <w:r w:rsidRPr="00FC0AC7">
        <w:t>state fully and completely the facts upon which Defendant bases the denial of Request Four</w:t>
      </w:r>
      <w:r w:rsidR="009327EB">
        <w:t>.</w:t>
      </w:r>
    </w:p>
    <w:p w14:paraId="7BD9251D" w14:textId="291CAAB1"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4B0D43">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5471D068" w14:textId="77777777" w:rsidR="004B0D43" w:rsidRPr="002D4DBB" w:rsidRDefault="004B0D43" w:rsidP="004B0D43">
      <w:pPr>
        <w:spacing w:line="480" w:lineRule="auto"/>
        <w:jc w:val="both"/>
        <w:rPr>
          <w:b/>
          <w:bCs/>
          <w:u w:val="single"/>
        </w:rPr>
      </w:pPr>
    </w:p>
    <w:p w14:paraId="2D54FDD3" w14:textId="70EF2FE1" w:rsidR="004B0D43" w:rsidRPr="009327EB" w:rsidRDefault="009327EB" w:rsidP="009327EB">
      <w:pPr>
        <w:pStyle w:val="ListParagraph"/>
        <w:numPr>
          <w:ilvl w:val="0"/>
          <w:numId w:val="25"/>
        </w:numPr>
        <w:spacing w:line="480" w:lineRule="auto"/>
        <w:jc w:val="both"/>
        <w:rPr>
          <w:spacing w:val="-2"/>
        </w:rPr>
      </w:pPr>
      <w:r w:rsidRPr="009327EB">
        <w:rPr>
          <w:spacing w:val="-2"/>
        </w:rPr>
        <w:lastRenderedPageBreak/>
        <w:t xml:space="preserve">For </w:t>
      </w:r>
      <w:r w:rsidR="00920407" w:rsidRPr="00490CE7">
        <w:t xml:space="preserve">If </w:t>
      </w:r>
      <w:r w:rsidR="00920407">
        <w:t xml:space="preserve">Defendant denies </w:t>
      </w:r>
      <w:r w:rsidR="00920407" w:rsidRPr="00490CE7">
        <w:t xml:space="preserve">Request Five of Plaintiff’s Request for Admissions Directed to Defendant </w:t>
      </w:r>
      <w:r w:rsidR="00920407">
        <w:rPr>
          <w:noProof/>
        </w:rPr>
        <w:t>{caseDefendant}</w:t>
      </w:r>
      <w:r w:rsidR="00920407" w:rsidRPr="00490CE7">
        <w:t>, state fully and completely the facts upon which Defendant</w:t>
      </w:r>
      <w:r w:rsidR="00920407">
        <w:t xml:space="preserve"> bases the</w:t>
      </w:r>
      <w:r w:rsidR="00920407" w:rsidRPr="00490CE7">
        <w:t xml:space="preserve"> denial of Request Five</w:t>
      </w:r>
      <w:r w:rsidR="00920407">
        <w:rPr>
          <w:spacing w:val="-2"/>
        </w:rPr>
        <w:t>.</w:t>
      </w:r>
    </w:p>
    <w:p w14:paraId="309A4B8A" w14:textId="7C8E9B9B" w:rsidR="004B0D43" w:rsidRPr="005F2102"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2A50B657" w14:textId="77777777" w:rsidR="004B0D43" w:rsidRDefault="004B0D43" w:rsidP="004B0D43">
      <w:pPr>
        <w:spacing w:line="480" w:lineRule="auto"/>
        <w:jc w:val="both"/>
        <w:rPr>
          <w:b/>
          <w:bCs/>
        </w:rPr>
      </w:pPr>
    </w:p>
    <w:p w14:paraId="756FECD6" w14:textId="7475B799" w:rsidR="004B0D43" w:rsidRPr="002D4DBB" w:rsidRDefault="00920407" w:rsidP="009327EB">
      <w:pPr>
        <w:pStyle w:val="ListParagraph"/>
        <w:numPr>
          <w:ilvl w:val="0"/>
          <w:numId w:val="25"/>
        </w:numPr>
        <w:spacing w:line="480" w:lineRule="auto"/>
        <w:jc w:val="both"/>
      </w:pPr>
      <w:r w:rsidRPr="00490CE7">
        <w:t xml:space="preserve">If </w:t>
      </w:r>
      <w:r>
        <w:t xml:space="preserve">Defendant denies </w:t>
      </w:r>
      <w:r w:rsidRPr="00490CE7">
        <w:t xml:space="preserve">Request Six of Plaintiff’s Request for Admissions Directed to Defendant </w:t>
      </w:r>
      <w:r>
        <w:rPr>
          <w:noProof/>
        </w:rPr>
        <w:t>{caseDefendant}</w:t>
      </w:r>
      <w:r w:rsidRPr="00490CE7">
        <w:t>, state fully and completely the facts upon which Defendant</w:t>
      </w:r>
      <w:r>
        <w:t xml:space="preserve"> bases</w:t>
      </w:r>
      <w:r w:rsidRPr="00490CE7">
        <w:t xml:space="preserve"> denial of Request Six</w:t>
      </w:r>
      <w:r w:rsidR="009327EB">
        <w:t>.</w:t>
      </w:r>
    </w:p>
    <w:p w14:paraId="61DDC7A6" w14:textId="1F21A92F" w:rsidR="004B0D43" w:rsidRPr="005F2102" w:rsidRDefault="002357C0" w:rsidP="004B0D43">
      <w:pPr>
        <w:spacing w:line="480" w:lineRule="auto"/>
        <w:jc w:val="both"/>
        <w:rPr>
          <w:u w:val="single"/>
        </w:rPr>
      </w:pPr>
      <w:r>
        <w:rPr>
          <w:b/>
          <w:bCs/>
          <w:u w:val="single"/>
        </w:rPr>
        <w:t>ANSWER</w:t>
      </w:r>
      <w:r w:rsidR="004B0D43" w:rsidRPr="002D4DBB">
        <w:rPr>
          <w:b/>
          <w:bCs/>
          <w:u w:val="single"/>
        </w:rPr>
        <w:t>:</w:t>
      </w:r>
      <w:r w:rsidR="004B0D43" w:rsidRPr="006057F9">
        <w:rPr>
          <w:b/>
          <w:bCs/>
        </w:rPr>
        <w:t xml:space="preserve"> </w:t>
      </w:r>
      <w:r w:rsidR="004B0D43">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14411987" w14:textId="77777777" w:rsidR="004B0D43" w:rsidRPr="002D4DBB" w:rsidRDefault="004B0D43" w:rsidP="004B0D43">
      <w:pPr>
        <w:spacing w:line="480" w:lineRule="auto"/>
        <w:jc w:val="both"/>
        <w:rPr>
          <w:b/>
          <w:bCs/>
          <w:u w:val="single"/>
        </w:rPr>
      </w:pPr>
    </w:p>
    <w:p w14:paraId="207D0AF0" w14:textId="1D0954B4" w:rsidR="004B0D43" w:rsidRPr="009327EB" w:rsidRDefault="00920407" w:rsidP="009327EB">
      <w:pPr>
        <w:pStyle w:val="ListParagraph"/>
        <w:numPr>
          <w:ilvl w:val="0"/>
          <w:numId w:val="25"/>
        </w:numPr>
        <w:spacing w:line="480" w:lineRule="auto"/>
        <w:jc w:val="both"/>
        <w:rPr>
          <w:spacing w:val="-2"/>
        </w:rPr>
      </w:pPr>
      <w:r w:rsidRPr="00490CE7">
        <w:t xml:space="preserve">If </w:t>
      </w:r>
      <w:r>
        <w:t xml:space="preserve">Defendant denies </w:t>
      </w:r>
      <w:r w:rsidRPr="00490CE7">
        <w:t xml:space="preserve">Request Seven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Seven</w:t>
      </w:r>
      <w:r w:rsidR="009327EB" w:rsidRPr="009327EB">
        <w:rPr>
          <w:spacing w:val="-2"/>
        </w:rPr>
        <w:t>:</w:t>
      </w:r>
    </w:p>
    <w:p w14:paraId="78196A2F" w14:textId="4A488ADF"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020B747B" w14:textId="77777777" w:rsidR="004B0D43" w:rsidRDefault="004B0D43" w:rsidP="004B0D43">
      <w:pPr>
        <w:spacing w:line="480" w:lineRule="auto"/>
        <w:jc w:val="both"/>
        <w:rPr>
          <w:b/>
          <w:bCs/>
        </w:rPr>
      </w:pPr>
    </w:p>
    <w:p w14:paraId="0C803946" w14:textId="3957E476" w:rsidR="004B0D43" w:rsidRPr="009327EB" w:rsidRDefault="00920407" w:rsidP="009327EB">
      <w:pPr>
        <w:pStyle w:val="ListParagraph"/>
        <w:numPr>
          <w:ilvl w:val="0"/>
          <w:numId w:val="25"/>
        </w:numPr>
        <w:spacing w:line="480" w:lineRule="auto"/>
        <w:jc w:val="both"/>
        <w:rPr>
          <w:spacing w:val="-2"/>
        </w:rPr>
      </w:pPr>
      <w:r w:rsidRPr="00490CE7">
        <w:t xml:space="preserve">If </w:t>
      </w:r>
      <w:r>
        <w:t xml:space="preserve">Defendant denies </w:t>
      </w:r>
      <w:r w:rsidRPr="00490CE7">
        <w:t xml:space="preserve">Request Eight of Plaintiff’s Request for Admissions Directed to Defendant </w:t>
      </w:r>
      <w:r>
        <w:rPr>
          <w:noProof/>
        </w:rPr>
        <w:t>{caseDefendant}</w:t>
      </w:r>
      <w:r w:rsidRPr="00490CE7">
        <w:t>, state fully and completely the facts upon which Defendant</w:t>
      </w:r>
      <w:r>
        <w:t xml:space="preserve"> bases the</w:t>
      </w:r>
      <w:r w:rsidRPr="00490CE7">
        <w:t xml:space="preserve"> denial of Request Eight</w:t>
      </w:r>
      <w:r w:rsidR="009327EB" w:rsidRPr="009327EB">
        <w:rPr>
          <w:spacing w:val="-2"/>
        </w:rPr>
        <w:t>.</w:t>
      </w:r>
    </w:p>
    <w:p w14:paraId="689FD9DD" w14:textId="7F6C353A" w:rsidR="004B0D43" w:rsidRDefault="002357C0" w:rsidP="004B0D43">
      <w:pPr>
        <w:spacing w:line="480" w:lineRule="auto"/>
        <w:jc w:val="both"/>
      </w:pPr>
      <w:r>
        <w:rPr>
          <w:b/>
          <w:bCs/>
          <w:u w:val="single"/>
        </w:rPr>
        <w:t>ANSWER</w:t>
      </w:r>
      <w:r w:rsidR="004B0D43" w:rsidRPr="002D4DBB">
        <w:rPr>
          <w:b/>
          <w:bCs/>
          <w:u w:val="single"/>
        </w:rPr>
        <w:t>:</w:t>
      </w:r>
      <w:r w:rsidR="004B0D43" w:rsidRPr="006057F9">
        <w:rPr>
          <w:b/>
          <w:bCs/>
        </w:rPr>
        <w:t xml:space="preserve"> </w:t>
      </w:r>
      <w:r w:rsidR="00BC7637" w:rsidRPr="00BC7637">
        <w:t>Objection.  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w:t>
      </w:r>
    </w:p>
    <w:p w14:paraId="62C36956" w14:textId="77777777" w:rsidR="009327EB" w:rsidRPr="009327EB" w:rsidRDefault="009327EB" w:rsidP="004B0D43">
      <w:pPr>
        <w:spacing w:line="480" w:lineRule="auto"/>
        <w:jc w:val="both"/>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0031"/>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2F25AC" w:rsidRPr="00AF4428" w14:paraId="3B81FE08" w14:textId="77777777" w:rsidTr="00CA136E">
              <w:trPr>
                <w:trHeight w:val="387"/>
              </w:trPr>
              <w:tc>
                <w:tcPr>
                  <w:tcW w:w="4782" w:type="dxa"/>
                </w:tcPr>
                <w:p w14:paraId="33CCC60E" w14:textId="77777777" w:rsidR="002F25AC" w:rsidRPr="00AF4428" w:rsidRDefault="002F25AC" w:rsidP="002F25AC">
                  <w:pPr>
                    <w:spacing w:line="480" w:lineRule="auto"/>
                    <w:rPr>
                      <w:b/>
                    </w:rPr>
                  </w:pPr>
                </w:p>
              </w:tc>
              <w:tc>
                <w:tcPr>
                  <w:tcW w:w="5033" w:type="dxa"/>
                </w:tcPr>
                <w:p w14:paraId="28CAEAFB" w14:textId="77777777" w:rsidR="00CA136E" w:rsidRDefault="00CA136E" w:rsidP="00CA136E">
                  <w:pPr>
                    <w:rPr>
                      <w:rFonts w:eastAsia="Arial"/>
                      <w:szCs w:val="22"/>
                    </w:rPr>
                  </w:pPr>
                  <w:r>
                    <w:rPr>
                      <w:rFonts w:eastAsia="Arial"/>
                      <w:szCs w:val="22"/>
                    </w:rPr>
                    <w:t>Respectfully</w:t>
                  </w:r>
                  <w:r>
                    <w:t xml:space="preserve"> submitted,</w:t>
                  </w:r>
                </w:p>
                <w:p w14:paraId="0BA56578"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3326E9B"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60CB8D5" w14:textId="77777777" w:rsidR="00B56226" w:rsidRPr="00DA181C" w:rsidRDefault="00CA136E" w:rsidP="00B56226">
                  <w:pPr>
                    <w:rPr>
                      <w:rFonts w:eastAsia="Arial"/>
                      <w:szCs w:val="22"/>
                    </w:rPr>
                  </w:pPr>
                  <w:r w:rsidRPr="00DA181C">
                    <w:rPr>
                      <w:rFonts w:eastAsia="Arial"/>
                      <w:szCs w:val="22"/>
                      <w:u w:val="single"/>
                    </w:rPr>
                    <w:t xml:space="preserve"> /</w:t>
                  </w:r>
                  <w:r>
                    <w:rPr>
                      <w:rFonts w:eastAsia="Arial"/>
                      <w:szCs w:val="22"/>
                      <w:u w:val="single"/>
                    </w:rPr>
                    <w:t xml:space="preserve">s/ </w:t>
                  </w:r>
                  <w:r w:rsidR="00B56226">
                    <w:rPr>
                      <w:rFonts w:eastAsia="Arial"/>
                      <w:szCs w:val="22"/>
                      <w:u w:val="single"/>
                    </w:rPr>
                    <w:t xml:space="preserve">Ryan M. Callahan                          </w:t>
                  </w:r>
                  <w:r w:rsidR="00B56226" w:rsidRPr="005412D0">
                    <w:rPr>
                      <w:rFonts w:eastAsia="Arial"/>
                      <w:color w:val="FFFFFF" w:themeColor="background1"/>
                      <w:szCs w:val="22"/>
                      <w:u w:val="single"/>
                    </w:rPr>
                    <w:t>.</w:t>
                  </w:r>
                  <w:r w:rsidR="00B56226">
                    <w:rPr>
                      <w:rFonts w:eastAsia="Arial"/>
                      <w:szCs w:val="22"/>
                      <w:u w:val="single"/>
                    </w:rPr>
                    <w:t xml:space="preserve">      </w:t>
                  </w:r>
                  <w:r w:rsidR="00B56226" w:rsidRPr="00DA181C">
                    <w:rPr>
                      <w:rFonts w:eastAsia="Arial"/>
                      <w:szCs w:val="22"/>
                    </w:rPr>
                    <w:t xml:space="preserve">              </w:t>
                  </w:r>
                </w:p>
                <w:p w14:paraId="611BBD5C" w14:textId="77777777" w:rsidR="00B56226" w:rsidRPr="00DA181C" w:rsidRDefault="00B56226" w:rsidP="00B56226">
                  <w:pPr>
                    <w:rPr>
                      <w:rFonts w:eastAsia="Arial"/>
                      <w:szCs w:val="22"/>
                    </w:rPr>
                  </w:pPr>
                  <w:r>
                    <w:rPr>
                      <w:rFonts w:eastAsia="Arial"/>
                      <w:szCs w:val="22"/>
                    </w:rPr>
                    <w:t xml:space="preserve">RYAN M. CALLAHAN, SC # </w:t>
                  </w:r>
                  <w:r w:rsidRPr="00513DFE">
                    <w:t>25363</w:t>
                  </w:r>
                </w:p>
                <w:p w14:paraId="003C678A" w14:textId="77777777" w:rsidR="00B56226" w:rsidRPr="00DA181C" w:rsidRDefault="00B56226" w:rsidP="00B56226">
                  <w:pPr>
                    <w:rPr>
                      <w:rFonts w:eastAsia="Arial"/>
                      <w:szCs w:val="22"/>
                    </w:rPr>
                  </w:pPr>
                  <w:r w:rsidRPr="00DA181C">
                    <w:t>222 W. Gregory Blvd. Suite 210</w:t>
                  </w:r>
                  <w:r w:rsidRPr="00DA181C">
                    <w:br/>
                  </w:r>
                  <w:r w:rsidRPr="00DA181C">
                    <w:rPr>
                      <w:rFonts w:eastAsia="Arial"/>
                      <w:szCs w:val="22"/>
                    </w:rPr>
                    <w:t>Kansas City, MO 64114</w:t>
                  </w:r>
                </w:p>
                <w:p w14:paraId="285CC8F0" w14:textId="77777777" w:rsidR="00B56226" w:rsidRPr="00DA181C" w:rsidRDefault="00B56226" w:rsidP="00B5622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A9574B0" w14:textId="77777777" w:rsidR="00B56226" w:rsidRPr="00DA181C" w:rsidRDefault="00B56226" w:rsidP="00B56226">
                  <w:pPr>
                    <w:keepLines/>
                  </w:pPr>
                  <w:r w:rsidRPr="00DA181C">
                    <w:t xml:space="preserve">E-mail: </w:t>
                  </w:r>
                  <w:r>
                    <w:t>ryan</w:t>
                  </w:r>
                  <w:r w:rsidRPr="00DA181C">
                    <w:t>@callahanlawkc.com</w:t>
                  </w:r>
                </w:p>
                <w:p w14:paraId="74C4C337" w14:textId="22AA291B" w:rsidR="002F25AC" w:rsidRPr="00AF4428" w:rsidRDefault="00B56226" w:rsidP="00B56226">
                  <w:pPr>
                    <w:rPr>
                      <w:rFonts w:eastAsia="Arial"/>
                      <w:b/>
                      <w:szCs w:val="22"/>
                    </w:rPr>
                  </w:pPr>
                  <w:r w:rsidRPr="00DA181C">
                    <w:rPr>
                      <w:rFonts w:eastAsia="Arial"/>
                      <w:b/>
                      <w:szCs w:val="22"/>
                    </w:rPr>
                    <w:t>ATTORNEY FOR DEFENDANT</w:t>
                  </w:r>
                </w:p>
              </w:tc>
            </w:tr>
          </w:tbl>
          <w:p w14:paraId="04FB45DD" w14:textId="77777777" w:rsidR="004B0D43" w:rsidRPr="000279DB" w:rsidRDefault="004B0D43" w:rsidP="004517E1">
            <w:pPr>
              <w:spacing w:line="480" w:lineRule="auto"/>
              <w:rPr>
                <w:b/>
              </w:rPr>
            </w:pPr>
          </w:p>
        </w:tc>
        <w:tc>
          <w:tcPr>
            <w:tcW w:w="5040"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B0D43" w:rsidRPr="00AF4428" w14:paraId="7F9FAE30" w14:textId="77777777" w:rsidTr="004517E1">
              <w:trPr>
                <w:trHeight w:val="3060"/>
              </w:trPr>
              <w:tc>
                <w:tcPr>
                  <w:tcW w:w="4782" w:type="dxa"/>
                </w:tcPr>
                <w:p w14:paraId="36B3D14E" w14:textId="77777777" w:rsidR="004B0D43" w:rsidRPr="00AF4428" w:rsidRDefault="004B0D43" w:rsidP="004517E1">
                  <w:pPr>
                    <w:spacing w:line="480" w:lineRule="auto"/>
                    <w:rPr>
                      <w:b/>
                    </w:rPr>
                  </w:pPr>
                </w:p>
              </w:tc>
              <w:tc>
                <w:tcPr>
                  <w:tcW w:w="5033" w:type="dxa"/>
                </w:tcPr>
                <w:p w14:paraId="2B7162A5" w14:textId="77777777" w:rsidR="004B0D43" w:rsidRPr="00AF4428" w:rsidRDefault="004B0D43" w:rsidP="004517E1">
                  <w:pPr>
                    <w:rPr>
                      <w:rFonts w:eastAsia="Arial"/>
                      <w:szCs w:val="22"/>
                    </w:rPr>
                  </w:pPr>
                  <w:r w:rsidRPr="00AF4428">
                    <w:rPr>
                      <w:rFonts w:eastAsia="Arial"/>
                      <w:szCs w:val="22"/>
                    </w:rPr>
                    <w:t>Respectfully</w:t>
                  </w:r>
                  <w:r w:rsidRPr="00AF4428">
                    <w:t xml:space="preserve"> submitted,</w:t>
                  </w:r>
                </w:p>
                <w:p w14:paraId="37E22E75" w14:textId="77777777" w:rsidR="004B0D43" w:rsidRPr="00AF4428" w:rsidRDefault="004B0D43" w:rsidP="004517E1">
                  <w:pPr>
                    <w:rPr>
                      <w:rFonts w:eastAsia="Arial"/>
                      <w:szCs w:val="22"/>
                    </w:rPr>
                  </w:pPr>
                </w:p>
                <w:p w14:paraId="7B1D0229" w14:textId="77777777" w:rsidR="004B0D43" w:rsidRPr="00AF4428" w:rsidRDefault="004B0D43" w:rsidP="004517E1">
                  <w:pPr>
                    <w:rPr>
                      <w:rFonts w:eastAsia="Arial"/>
                      <w:b/>
                      <w:szCs w:val="22"/>
                    </w:rPr>
                  </w:pPr>
                  <w:r w:rsidRPr="00AF4428">
                    <w:rPr>
                      <w:rFonts w:eastAsia="Arial"/>
                      <w:b/>
                      <w:szCs w:val="22"/>
                    </w:rPr>
                    <w:t>CALLAHAN LAW L.L.C.</w:t>
                  </w:r>
                </w:p>
                <w:p w14:paraId="22E8DFEC" w14:textId="77777777" w:rsidR="004B0D43" w:rsidRPr="00AF4428" w:rsidRDefault="004B0D43" w:rsidP="004517E1">
                  <w:pPr>
                    <w:rPr>
                      <w:rFonts w:eastAsia="Arial"/>
                      <w:szCs w:val="22"/>
                    </w:rPr>
                  </w:pPr>
                </w:p>
                <w:p w14:paraId="5AE3327B" w14:textId="77777777" w:rsidR="004B0D43" w:rsidRPr="00AF4428" w:rsidRDefault="004B0D43" w:rsidP="004517E1">
                  <w:pPr>
                    <w:rPr>
                      <w:rFonts w:eastAsia="Arial"/>
                      <w:szCs w:val="22"/>
                    </w:rPr>
                  </w:pPr>
                  <w:r w:rsidRPr="00AF4428">
                    <w:rPr>
                      <w:rFonts w:eastAsia="Arial"/>
                      <w:szCs w:val="22"/>
                      <w:u w:val="single"/>
                    </w:rPr>
                    <w:t xml:space="preserve"> /s/ Sean A. McElwain                     </w:t>
                  </w:r>
                  <w:r w:rsidRPr="00AF4428">
                    <w:rPr>
                      <w:rFonts w:eastAsia="Arial"/>
                      <w:color w:val="FFFFFF" w:themeColor="background1"/>
                      <w:szCs w:val="22"/>
                      <w:u w:val="single"/>
                    </w:rPr>
                    <w:t>.</w:t>
                  </w:r>
                  <w:r w:rsidRPr="00AF4428">
                    <w:rPr>
                      <w:rFonts w:eastAsia="Arial"/>
                      <w:szCs w:val="22"/>
                      <w:u w:val="single"/>
                    </w:rPr>
                    <w:t xml:space="preserve">      </w:t>
                  </w:r>
                  <w:r w:rsidRPr="00AF4428">
                    <w:rPr>
                      <w:rFonts w:eastAsia="Arial"/>
                      <w:szCs w:val="22"/>
                    </w:rPr>
                    <w:t xml:space="preserve">              </w:t>
                  </w:r>
                </w:p>
                <w:p w14:paraId="5914790A" w14:textId="77777777" w:rsidR="004B0D43" w:rsidRPr="00AF4428" w:rsidRDefault="004B0D43" w:rsidP="004517E1">
                  <w:pPr>
                    <w:rPr>
                      <w:rFonts w:eastAsia="Arial"/>
                      <w:szCs w:val="22"/>
                    </w:rPr>
                  </w:pPr>
                  <w:r w:rsidRPr="00AF4428">
                    <w:rPr>
                      <w:rFonts w:eastAsia="Arial"/>
                      <w:szCs w:val="22"/>
                    </w:rPr>
                    <w:t>SEAN McELWAIN, MBE # 69596</w:t>
                  </w:r>
                </w:p>
                <w:p w14:paraId="0174651B" w14:textId="77777777" w:rsidR="004B0D43" w:rsidRPr="00AF4428" w:rsidRDefault="004B0D43" w:rsidP="004517E1">
                  <w:pPr>
                    <w:rPr>
                      <w:rFonts w:eastAsia="Arial"/>
                      <w:szCs w:val="22"/>
                    </w:rPr>
                  </w:pPr>
                  <w:r w:rsidRPr="00AF4428">
                    <w:rPr>
                      <w:rFonts w:eastAsia="Arial"/>
                      <w:szCs w:val="22"/>
                    </w:rPr>
                    <w:t xml:space="preserve">JAMES R. CRUMP, MBE # </w:t>
                  </w:r>
                  <w:r w:rsidRPr="00AF4428">
                    <w:t>65514</w:t>
                  </w:r>
                </w:p>
                <w:p w14:paraId="69576292" w14:textId="77777777" w:rsidR="004B0D43" w:rsidRPr="00AF4428" w:rsidRDefault="004B0D43" w:rsidP="004517E1">
                  <w:pPr>
                    <w:rPr>
                      <w:rFonts w:eastAsia="Arial"/>
                      <w:szCs w:val="22"/>
                    </w:rPr>
                  </w:pPr>
                  <w:r w:rsidRPr="00AF4428">
                    <w:t>222 W. Gregory Blvd. Suite 210</w:t>
                  </w:r>
                  <w:r w:rsidRPr="00AF4428">
                    <w:br/>
                  </w:r>
                  <w:r w:rsidRPr="00AF4428">
                    <w:rPr>
                      <w:rFonts w:eastAsia="Arial"/>
                      <w:szCs w:val="22"/>
                    </w:rPr>
                    <w:t>Kansas City, MO 64114</w:t>
                  </w:r>
                </w:p>
                <w:p w14:paraId="586D69DC" w14:textId="77777777" w:rsidR="004B0D43" w:rsidRPr="00AF4428" w:rsidRDefault="004B0D43" w:rsidP="004517E1">
                  <w:pPr>
                    <w:rPr>
                      <w:rFonts w:eastAsia="Arial"/>
                      <w:szCs w:val="22"/>
                    </w:rPr>
                  </w:pPr>
                  <w:r w:rsidRPr="00AF4428">
                    <w:rPr>
                      <w:rFonts w:eastAsia="Arial"/>
                      <w:szCs w:val="22"/>
                    </w:rPr>
                    <w:t>Ph:</w:t>
                  </w:r>
                  <w:r w:rsidRPr="00AF4428">
                    <w:t xml:space="preserve"> 816-822-4041</w:t>
                  </w:r>
                  <w:r w:rsidRPr="00AF4428">
                    <w:rPr>
                      <w:rFonts w:eastAsia="Arial"/>
                      <w:szCs w:val="22"/>
                    </w:rPr>
                    <w:t xml:space="preserve">; Fax: </w:t>
                  </w:r>
                  <w:r w:rsidRPr="00AF4428">
                    <w:t>913-273-1799</w:t>
                  </w:r>
                </w:p>
                <w:p w14:paraId="7882F4A9" w14:textId="77777777" w:rsidR="004B0D43" w:rsidRPr="00AF4428" w:rsidRDefault="004B0D43" w:rsidP="004517E1">
                  <w:pPr>
                    <w:keepLines/>
                  </w:pPr>
                  <w:r w:rsidRPr="00AF4428">
                    <w:t>E-mail: sean@callahanlawkc.com</w:t>
                  </w:r>
                </w:p>
                <w:p w14:paraId="52F0EC22" w14:textId="77777777" w:rsidR="004B0D43" w:rsidRPr="00AF4428" w:rsidRDefault="004B0D43" w:rsidP="004517E1">
                  <w:pPr>
                    <w:rPr>
                      <w:rFonts w:eastAsia="Arial"/>
                      <w:b/>
                      <w:szCs w:val="22"/>
                    </w:rPr>
                  </w:pPr>
                  <w:r w:rsidRPr="00AF4428">
                    <w:rPr>
                      <w:rFonts w:eastAsia="Arial"/>
                      <w:b/>
                      <w:szCs w:val="22"/>
                    </w:rPr>
                    <w:t>ATTORNEYS FOR DEFENDANT</w:t>
                  </w:r>
                </w:p>
              </w:tc>
            </w:tr>
          </w:tbl>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53344D04" w14:textId="1C85CA48" w:rsidR="007E082C" w:rsidRPr="00E964CB" w:rsidRDefault="007E082C" w:rsidP="00E964CB">
      <w:pPr>
        <w:suppressLineNumbers/>
        <w:jc w:val="center"/>
        <w:rPr>
          <w:b/>
          <w:caps/>
        </w:rPr>
      </w:pPr>
      <w:bookmarkStart w:id="3" w:name="_Ref141803100"/>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87B652D"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957080" w14:textId="77777777" w:rsidTr="00265EF1">
        <w:tc>
          <w:tcPr>
            <w:tcW w:w="4675" w:type="dxa"/>
          </w:tcPr>
          <w:p w14:paraId="50E53734"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483A727"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49B02DCD"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6D9F8E1"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2D7653"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32213CE6"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A0903" w14:textId="77777777" w:rsidR="007E082C" w:rsidRPr="000A6AAD" w:rsidRDefault="007E082C" w:rsidP="00265EF1">
            <w:pPr>
              <w:rPr>
                <w:b/>
              </w:rPr>
            </w:pPr>
            <w:r w:rsidRPr="000A6AAD">
              <w:rPr>
                <w:b/>
              </w:rPr>
              <w:tab/>
            </w:r>
            <w:r w:rsidRPr="000A6AAD">
              <w:rPr>
                <w:b/>
              </w:rPr>
              <w:tab/>
              <w:t>Defendant.</w:t>
            </w:r>
          </w:p>
          <w:p w14:paraId="27A8A08B" w14:textId="77777777" w:rsidR="007E082C" w:rsidRPr="000A6AAD" w:rsidRDefault="007E082C" w:rsidP="00265EF1">
            <w:pPr>
              <w:rPr>
                <w:b/>
              </w:rPr>
            </w:pPr>
          </w:p>
        </w:tc>
        <w:tc>
          <w:tcPr>
            <w:tcW w:w="4675" w:type="dxa"/>
          </w:tcPr>
          <w:p w14:paraId="0B23AFEB" w14:textId="77777777" w:rsidR="007E082C" w:rsidRPr="000A6AAD" w:rsidRDefault="007E082C" w:rsidP="00265EF1">
            <w:pPr>
              <w:rPr>
                <w:b/>
              </w:rPr>
            </w:pPr>
          </w:p>
          <w:p w14:paraId="73207F6B"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40C51CCA" w14:textId="77777777" w:rsidR="007E082C" w:rsidRPr="000A6AAD" w:rsidRDefault="007E082C" w:rsidP="00265EF1">
            <w:pPr>
              <w:rPr>
                <w:b/>
              </w:rPr>
            </w:pPr>
          </w:p>
          <w:p w14:paraId="64EE4108" w14:textId="77777777" w:rsidR="007E082C" w:rsidRPr="000A6AAD" w:rsidRDefault="007E082C" w:rsidP="00265EF1">
            <w:pPr>
              <w:rPr>
                <w:b/>
              </w:rPr>
            </w:pPr>
            <w:r w:rsidRPr="000A6AAD">
              <w:rPr>
                <w:b/>
              </w:rPr>
              <w:t xml:space="preserve">Division </w:t>
            </w:r>
            <w:r w:rsidRPr="00775773">
              <w:rPr>
                <w:b/>
              </w:rPr>
              <w:t>{</w:t>
            </w:r>
            <w:r w:rsidRPr="00EC5F31">
              <w:rPr>
                <w:b/>
              </w:rPr>
              <w:t>caseDivisionNumber</w:t>
            </w:r>
            <w:r w:rsidRPr="00775773">
              <w:rPr>
                <w:b/>
              </w:rPr>
              <w:t>}</w:t>
            </w:r>
          </w:p>
          <w:p w14:paraId="2341ACF8" w14:textId="77777777" w:rsidR="007E082C" w:rsidRPr="000A6AAD" w:rsidRDefault="007E082C" w:rsidP="00265EF1">
            <w:pPr>
              <w:rPr>
                <w:b/>
              </w:rPr>
            </w:pPr>
          </w:p>
        </w:tc>
      </w:tr>
    </w:tbl>
    <w:p w14:paraId="334307B3" w14:textId="0ABF0049" w:rsidR="009327EB" w:rsidRPr="00590E3F" w:rsidRDefault="009327EB" w:rsidP="009327EB">
      <w:pPr>
        <w:pStyle w:val="Heading1"/>
      </w:pPr>
      <w:bookmarkStart w:id="4" w:name="_Ref141803082"/>
      <w:bookmarkEnd w:id="3"/>
      <w:r w:rsidRPr="00590E3F">
        <w:t>Defendant’s Response to Plaintiff</w:t>
      </w:r>
      <w:r w:rsidR="00920407">
        <w:t xml:space="preserve">’s First </w:t>
      </w:r>
      <w:r w:rsidRPr="00590E3F">
        <w:t>Request for Production of Documents</w:t>
      </w:r>
      <w:r>
        <w:t xml:space="preserve"> </w:t>
      </w:r>
      <w:r w:rsidRPr="00590E3F">
        <w:t>Directed to Defendant {caseDefendant}</w:t>
      </w:r>
      <w:bookmarkEnd w:id="4"/>
    </w:p>
    <w:p w14:paraId="2D8B38FE" w14:textId="77777777" w:rsidR="009327EB" w:rsidRPr="00656840" w:rsidRDefault="009327EB" w:rsidP="009327EB"/>
    <w:p w14:paraId="51162F61" w14:textId="77777777" w:rsidR="009327EB" w:rsidRPr="00C119C6" w:rsidRDefault="009327EB" w:rsidP="009327EB">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70CC091" w14:textId="77777777" w:rsidR="00452754" w:rsidRPr="002D4DBB" w:rsidRDefault="00452754" w:rsidP="00452754">
      <w:pPr>
        <w:jc w:val="center"/>
        <w:rPr>
          <w:b/>
          <w:bCs/>
        </w:rPr>
      </w:pPr>
    </w:p>
    <w:p w14:paraId="4F444800" w14:textId="2E8088A5" w:rsidR="00452754" w:rsidRPr="009960BE" w:rsidRDefault="002357C0" w:rsidP="00BE3C4A">
      <w:pPr>
        <w:pStyle w:val="ListParagraph"/>
        <w:numPr>
          <w:ilvl w:val="0"/>
          <w:numId w:val="26"/>
        </w:numPr>
        <w:spacing w:after="240" w:line="480" w:lineRule="auto"/>
        <w:rPr>
          <w:spacing w:val="-2"/>
        </w:rPr>
      </w:pPr>
      <w:r w:rsidRPr="002357C0">
        <w:rPr>
          <w:spacing w:val="-2"/>
        </w:rPr>
        <w:t>All</w:t>
      </w:r>
      <w:r>
        <w:rPr>
          <w:spacing w:val="-2"/>
        </w:rPr>
        <w:t xml:space="preserve"> </w:t>
      </w:r>
      <w:r w:rsidR="00920407" w:rsidRPr="00490CE7">
        <w:t>documents upon which you relied or to which you referred in answering Plaintiff’s Interrogatories to Defendant</w:t>
      </w:r>
      <w:r w:rsidR="00920407">
        <w:t>.</w:t>
      </w:r>
    </w:p>
    <w:p w14:paraId="2BE0E891" w14:textId="77777777" w:rsidR="00BE5615" w:rsidRPr="00BE5615" w:rsidRDefault="00BE5615" w:rsidP="00BE5615">
      <w:pPr>
        <w:spacing w:line="480" w:lineRule="auto"/>
        <w:jc w:val="both"/>
        <w:rPr>
          <w:b/>
          <w:bCs/>
          <w:u w:val="single"/>
        </w:rPr>
      </w:pPr>
      <w:r w:rsidRPr="00BC7637">
        <w:rPr>
          <w:b/>
          <w:bCs/>
          <w:u w:val="single"/>
        </w:rPr>
        <w:t>RESPONSE:</w:t>
      </w:r>
      <w:r w:rsidRPr="00BC7637">
        <w:rPr>
          <w:b/>
          <w:bCs/>
        </w:rPr>
        <w:t xml:space="preserve"> </w:t>
      </w:r>
      <w:r w:rsidRPr="00BC7637">
        <w:t>Defendant is not in possession of any such documents, and meritoriously objected to the requests to identify said objects in Defendant’s Answers to Plaintiff's Interrogatories.</w:t>
      </w:r>
      <w:r>
        <w:t xml:space="preserve">   </w:t>
      </w:r>
    </w:p>
    <w:p w14:paraId="376D48C6" w14:textId="77777777" w:rsidR="00452754" w:rsidRDefault="00452754" w:rsidP="00452754">
      <w:pPr>
        <w:spacing w:line="480" w:lineRule="auto"/>
        <w:jc w:val="both"/>
      </w:pPr>
    </w:p>
    <w:p w14:paraId="7EA3555B" w14:textId="6B7B238B" w:rsidR="00BE5615" w:rsidRPr="002D4DBB" w:rsidRDefault="002357C0" w:rsidP="00BE5615">
      <w:pPr>
        <w:pStyle w:val="ListParagraph"/>
        <w:numPr>
          <w:ilvl w:val="0"/>
          <w:numId w:val="26"/>
        </w:numPr>
        <w:spacing w:line="480" w:lineRule="auto"/>
        <w:jc w:val="both"/>
      </w:pPr>
      <w:r>
        <w:t xml:space="preserve">All </w:t>
      </w:r>
      <w:r w:rsidR="00920407" w:rsidRPr="00490CE7">
        <w:t>correspondence between you and Plaintiff, its predecessor, or anyone acting on its behalf, that refers, relates or pertains to any allegations in Plaintiff’s Petition, whether in writing, reduced to writing, stenotype, recording, or otherwise</w:t>
      </w:r>
      <w:r w:rsidR="00BE5615" w:rsidRPr="00CA3428">
        <w:t>.</w:t>
      </w:r>
    </w:p>
    <w:p w14:paraId="5B0E7E31" w14:textId="5A772059" w:rsidR="00BE5615" w:rsidRPr="005F2102" w:rsidRDefault="00BE5615" w:rsidP="00BE5615">
      <w:pPr>
        <w:spacing w:line="480" w:lineRule="auto"/>
        <w:jc w:val="both"/>
        <w:rPr>
          <w:u w:val="single"/>
        </w:rPr>
      </w:pPr>
      <w:r>
        <w:rPr>
          <w:b/>
          <w:bCs/>
          <w:u w:val="single"/>
        </w:rPr>
        <w:t>RESPONSE</w:t>
      </w:r>
      <w:r w:rsidRPr="002D4DBB">
        <w:rPr>
          <w:b/>
          <w:bCs/>
          <w:u w:val="single"/>
        </w:rPr>
        <w:t>:</w:t>
      </w:r>
      <w:r w:rsidRPr="006057F9">
        <w:rPr>
          <w:b/>
          <w:bCs/>
        </w:rPr>
        <w:t xml:space="preserve"> </w:t>
      </w:r>
      <w:r>
        <w:rPr>
          <w:b/>
          <w:bCs/>
        </w:rPr>
        <w:t xml:space="preserve"> </w:t>
      </w:r>
      <w:r w:rsidR="00BC7637">
        <w:t>Objection.  This request for production is unduly burdensome as requires Defendant to collect and supply documentation of correspondence between Defendant</w:t>
      </w:r>
      <w:r w:rsidR="00BC7637">
        <w:rPr>
          <w:spacing w:val="-10"/>
        </w:rPr>
        <w:t xml:space="preserve"> </w:t>
      </w:r>
      <w:r w:rsidR="00BC7637">
        <w:t>and</w:t>
      </w:r>
      <w:r w:rsidR="00BC7637">
        <w:rPr>
          <w:spacing w:val="-9"/>
        </w:rPr>
        <w:t xml:space="preserve"> </w:t>
      </w:r>
      <w:r w:rsidR="00BC7637">
        <w:t>Plaintiff</w:t>
      </w:r>
      <w:r w:rsidR="00BC7637">
        <w:rPr>
          <w:spacing w:val="-12"/>
        </w:rPr>
        <w:t xml:space="preserve"> </w:t>
      </w:r>
      <w:r w:rsidR="00BC7637">
        <w:t xml:space="preserve">when Plaintiff was a party to any such correspondence and in an equally good position to retain such </w:t>
      </w:r>
      <w:r w:rsidR="00BC7637">
        <w:lastRenderedPageBreak/>
        <w:t xml:space="preserve">correspondence.  And further, as a sophisticated business entity Plaintiff should have retained copies in its business records.  This request is duplicative, unnecessary, and only serves to place an undue burden on Defendant to collect and deliver said </w:t>
      </w:r>
      <w:r w:rsidR="00BC7637" w:rsidRPr="00BC7637">
        <w:t>documents</w:t>
      </w:r>
      <w:r w:rsidRPr="00BC7637">
        <w:t>.</w:t>
      </w:r>
    </w:p>
    <w:p w14:paraId="28B17DD5" w14:textId="560BFAA3" w:rsidR="00452754" w:rsidRPr="00BE5615" w:rsidRDefault="00452754" w:rsidP="00BE5615">
      <w:pPr>
        <w:spacing w:line="480" w:lineRule="auto"/>
        <w:jc w:val="both"/>
        <w:rPr>
          <w:spacing w:val="-2"/>
        </w:rPr>
      </w:pPr>
    </w:p>
    <w:p w14:paraId="58F609BE" w14:textId="59632EF3" w:rsidR="00BE5615" w:rsidRPr="002D4DBB" w:rsidRDefault="00920407" w:rsidP="00BE5615">
      <w:pPr>
        <w:pStyle w:val="ListParagraph"/>
        <w:numPr>
          <w:ilvl w:val="0"/>
          <w:numId w:val="26"/>
        </w:numPr>
        <w:spacing w:line="480" w:lineRule="auto"/>
        <w:jc w:val="both"/>
      </w:pPr>
      <w:r w:rsidRPr="00490CE7">
        <w:t>Copies of any forms provided by any third party other than your attorney and used in the defense of this action</w:t>
      </w:r>
      <w:r w:rsidR="00BE5615" w:rsidRPr="00BE34D6">
        <w:t>.</w:t>
      </w:r>
    </w:p>
    <w:p w14:paraId="689D6333" w14:textId="7F9BDC58" w:rsidR="00452754" w:rsidRDefault="00BE5615" w:rsidP="00BE5615">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BC7637" w:rsidRPr="00BC7637">
        <w:t>Objection. This interrogatory is vague and ambiguous, overly broad, unduly burdensome, and calls for the Defendant to speculate on the knowledge or information that a third party may have.  Without waiving this objection, Defendant states that the Defendant is not aware of any persons with knowledge of this claim beyond the Defendant’s counsel that are material to this claim</w:t>
      </w:r>
      <w:r w:rsidRPr="00BC7637">
        <w:t>.</w:t>
      </w:r>
      <w:r>
        <w:t xml:space="preserve"> </w:t>
      </w:r>
    </w:p>
    <w:p w14:paraId="3012AF78" w14:textId="77777777" w:rsidR="00BE5615" w:rsidRPr="00BE5615" w:rsidRDefault="00BE5615" w:rsidP="00BE5615">
      <w:pPr>
        <w:spacing w:line="480" w:lineRule="auto"/>
        <w:jc w:val="both"/>
      </w:pPr>
    </w:p>
    <w:p w14:paraId="0138C690" w14:textId="60A2B9A3" w:rsidR="00BE5615" w:rsidRPr="002D4DBB" w:rsidRDefault="00920407" w:rsidP="00A94B25">
      <w:pPr>
        <w:pStyle w:val="ListParagraph"/>
        <w:numPr>
          <w:ilvl w:val="0"/>
          <w:numId w:val="26"/>
        </w:numPr>
        <w:spacing w:line="480" w:lineRule="auto"/>
        <w:jc w:val="both"/>
      </w:pPr>
      <w:r w:rsidRPr="00490CE7">
        <w:t>Any documents that contain a modification or change to the terms and conditions of the Defendant’s account with the Plaintiff</w:t>
      </w:r>
      <w:r w:rsidR="00BE5615">
        <w:t xml:space="preserve">. </w:t>
      </w:r>
    </w:p>
    <w:p w14:paraId="7A26412D" w14:textId="0E373CFD" w:rsidR="00BE5615" w:rsidRPr="005F2102" w:rsidRDefault="00BE5615" w:rsidP="00BE5615">
      <w:pPr>
        <w:spacing w:line="480" w:lineRule="auto"/>
        <w:jc w:val="both"/>
      </w:pPr>
      <w:r>
        <w:rPr>
          <w:b/>
          <w:bCs/>
          <w:u w:val="single"/>
        </w:rPr>
        <w:t>RESPONSE</w:t>
      </w:r>
      <w:r w:rsidRPr="002D4DBB">
        <w:rPr>
          <w:b/>
          <w:bCs/>
          <w:u w:val="single"/>
        </w:rPr>
        <w:t>:</w:t>
      </w:r>
      <w:r w:rsidRPr="006057F9">
        <w:rPr>
          <w:b/>
          <w:bCs/>
        </w:rPr>
        <w:t xml:space="preserve"> </w:t>
      </w:r>
      <w:r>
        <w:t xml:space="preserve"> </w:t>
      </w:r>
      <w:r w:rsidR="00E56F79" w:rsidRPr="00E56F79">
        <w:t>Objection This request seeks a legal conclusion from Defendant as to the consequence of terms and conditions contained in an alleged contract.</w:t>
      </w:r>
    </w:p>
    <w:p w14:paraId="0896CA99" w14:textId="289F4466" w:rsidR="00452754" w:rsidRPr="00BE5615" w:rsidRDefault="00452754" w:rsidP="00BE5615">
      <w:pPr>
        <w:spacing w:line="480" w:lineRule="auto"/>
        <w:jc w:val="both"/>
        <w:rPr>
          <w:spacing w:val="-2"/>
        </w:rPr>
      </w:pPr>
    </w:p>
    <w:p w14:paraId="301DD529" w14:textId="5E6C1952" w:rsidR="00A94B25" w:rsidRPr="002D4DBB" w:rsidRDefault="00920407" w:rsidP="00A94B25">
      <w:pPr>
        <w:pStyle w:val="ListParagraph"/>
        <w:numPr>
          <w:ilvl w:val="0"/>
          <w:numId w:val="26"/>
        </w:numPr>
        <w:spacing w:line="480" w:lineRule="auto"/>
        <w:jc w:val="both"/>
      </w:pPr>
      <w:r w:rsidRPr="00490CE7">
        <w:t>Any communications between you and anyone other than your attorney that refer, relate, or pertain to any of the allegations contained in Plaintiff’s Petition</w:t>
      </w:r>
      <w:r>
        <w:t>,</w:t>
      </w:r>
      <w:r w:rsidRPr="00490CE7">
        <w:t xml:space="preserve"> including but not limited to any debt management, debt reduction, or debt elimination company</w:t>
      </w:r>
      <w:r w:rsidR="00A94B25">
        <w:rPr>
          <w:spacing w:val="-2"/>
        </w:rPr>
        <w:t>.</w:t>
      </w:r>
      <w:r>
        <w:rPr>
          <w:spacing w:val="-2"/>
        </w:rPr>
        <w:t xml:space="preserve"> </w:t>
      </w:r>
    </w:p>
    <w:p w14:paraId="03874B48" w14:textId="16575B10" w:rsidR="00A94B25" w:rsidRPr="005F2102" w:rsidRDefault="00A94B25" w:rsidP="00A94B25">
      <w:pPr>
        <w:spacing w:line="480" w:lineRule="auto"/>
        <w:jc w:val="both"/>
      </w:pPr>
      <w:r>
        <w:rPr>
          <w:b/>
          <w:bCs/>
          <w:u w:val="single"/>
        </w:rPr>
        <w:t>RESPONSE</w:t>
      </w:r>
      <w:r w:rsidRPr="002D4DBB">
        <w:rPr>
          <w:b/>
          <w:bCs/>
          <w:u w:val="single"/>
        </w:rPr>
        <w:t>:</w:t>
      </w:r>
      <w:r w:rsidRPr="006057F9">
        <w:rPr>
          <w:b/>
          <w:bCs/>
        </w:rPr>
        <w:t xml:space="preserve"> </w:t>
      </w:r>
      <w:r w:rsidR="00E56F79" w:rsidRPr="00BC7637">
        <w:t xml:space="preserve">Objection. This interrogatory is vague and ambiguous, overly broad, unduly burdensome, and calls for the Defendant to speculate on the knowledge or information that a third party may have.  Without waiving this objection, Defendant states that the Defendant is not aware </w:t>
      </w:r>
      <w:r w:rsidR="00E56F79" w:rsidRPr="00BC7637">
        <w:lastRenderedPageBreak/>
        <w:t>of any persons with knowledge of this claim beyond the Defendant’s counsel that are material to this claim.</w:t>
      </w:r>
    </w:p>
    <w:p w14:paraId="77FE2D03" w14:textId="785FC446" w:rsidR="00452754" w:rsidRPr="00A94B25" w:rsidRDefault="00452754" w:rsidP="00A94B25">
      <w:pPr>
        <w:spacing w:line="480" w:lineRule="auto"/>
        <w:jc w:val="both"/>
        <w:rPr>
          <w:spacing w:val="-2"/>
        </w:rPr>
      </w:pPr>
    </w:p>
    <w:p w14:paraId="6D11CFE3" w14:textId="17C7C115" w:rsidR="00452754" w:rsidRPr="002357C0" w:rsidRDefault="002357C0" w:rsidP="002357C0">
      <w:pPr>
        <w:pStyle w:val="ListParagraph"/>
        <w:numPr>
          <w:ilvl w:val="0"/>
          <w:numId w:val="26"/>
        </w:numPr>
        <w:spacing w:line="480" w:lineRule="auto"/>
        <w:jc w:val="both"/>
        <w:rPr>
          <w:spacing w:val="-2"/>
        </w:rPr>
      </w:pPr>
      <w:r w:rsidRPr="002357C0">
        <w:rPr>
          <w:spacing w:val="-2"/>
        </w:rPr>
        <w:t xml:space="preserve">Copies </w:t>
      </w:r>
      <w:r w:rsidR="00920407" w:rsidRPr="00490CE7">
        <w:t>of all documents, including cancelled checks, bank statements, receipts, and billing statements, showing any payments made by Defendant to the Plaintiff</w:t>
      </w:r>
      <w:r>
        <w:rPr>
          <w:spacing w:val="-2"/>
        </w:rPr>
        <w:t>.</w:t>
      </w:r>
    </w:p>
    <w:p w14:paraId="1163DD92" w14:textId="2BBD4AD6" w:rsidR="00452754" w:rsidRPr="00920407" w:rsidRDefault="004F6B70" w:rsidP="00452754">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E56F79">
        <w:t xml:space="preserve"> </w:t>
      </w:r>
      <w:r w:rsidR="00E56F79" w:rsidRPr="0009473E">
        <w:rPr>
          <w:spacing w:val="-2"/>
        </w:rPr>
        <w:t xml:space="preserve">Objection. This </w:t>
      </w:r>
      <w:r w:rsidR="00E56F79">
        <w:rPr>
          <w:spacing w:val="-2"/>
        </w:rPr>
        <w:t>request</w:t>
      </w:r>
      <w:r w:rsidR="00E56F79" w:rsidRPr="0009473E">
        <w:rPr>
          <w:spacing w:val="-2"/>
        </w:rPr>
        <w:t xml:space="preserve"> is overly broad, unduly burdensome, and assumes facts not in evidence.</w:t>
      </w:r>
      <w:r w:rsidR="00E56F79">
        <w:rPr>
          <w:spacing w:val="-2"/>
        </w:rPr>
        <w:t xml:space="preserve"> </w:t>
      </w:r>
      <w:r w:rsidR="00E56F79" w:rsidRPr="0009473E">
        <w:rPr>
          <w:spacing w:val="-2"/>
        </w:rPr>
        <w:t xml:space="preserve"> It presupposes the existence of </w:t>
      </w:r>
      <w:r w:rsidR="00E56F79">
        <w:rPr>
          <w:spacing w:val="-2"/>
        </w:rPr>
        <w:t>“</w:t>
      </w:r>
      <w:r w:rsidR="00E56F79" w:rsidRPr="00490CE7">
        <w:t>payments made by Defendant to the Plaintiff</w:t>
      </w:r>
      <w:r w:rsidR="00E56F79">
        <w:t>,</w:t>
      </w:r>
      <w:r w:rsidR="00E56F79">
        <w:rPr>
          <w:spacing w:val="-2"/>
        </w:rPr>
        <w:t>”</w:t>
      </w:r>
      <w:r w:rsidR="00E56F79" w:rsidRPr="0009473E">
        <w:rPr>
          <w:spacing w:val="-2"/>
        </w:rPr>
        <w:t xml:space="preserve"> a fact which is directly disputed and not yet established by the Plaintiff. </w:t>
      </w:r>
      <w:r w:rsidR="00E56F79">
        <w:rPr>
          <w:spacing w:val="-2"/>
        </w:rPr>
        <w:t xml:space="preserve"> </w:t>
      </w:r>
      <w:r w:rsidR="00E56F79" w:rsidRPr="0009473E">
        <w:rPr>
          <w:spacing w:val="-2"/>
        </w:rPr>
        <w:t xml:space="preserve">Furthermore, it asks the Defendant to </w:t>
      </w:r>
      <w:r w:rsidR="00E56F79">
        <w:rPr>
          <w:spacing w:val="-2"/>
        </w:rPr>
        <w:t xml:space="preserve">provide </w:t>
      </w:r>
      <w:r w:rsidR="00E56F79" w:rsidRPr="00490CE7">
        <w:t>all documents</w:t>
      </w:r>
      <w:r w:rsidR="00E56F79" w:rsidRPr="0009473E">
        <w:rPr>
          <w:spacing w:val="-2"/>
        </w:rPr>
        <w:t xml:space="preserve"> without any </w:t>
      </w:r>
      <w:r w:rsidR="00E56F79">
        <w:rPr>
          <w:spacing w:val="-2"/>
        </w:rPr>
        <w:t xml:space="preserve">other </w:t>
      </w:r>
      <w:r w:rsidR="00E56F79" w:rsidRPr="0009473E">
        <w:rPr>
          <w:spacing w:val="-2"/>
        </w:rPr>
        <w:t xml:space="preserve">limitation in scope or time. </w:t>
      </w:r>
      <w:r w:rsidR="00E56F79">
        <w:rPr>
          <w:spacing w:val="-2"/>
        </w:rPr>
        <w:t xml:space="preserve"> </w:t>
      </w:r>
      <w:r w:rsidR="00E56F79" w:rsidRPr="0009473E">
        <w:rPr>
          <w:spacing w:val="-2"/>
        </w:rPr>
        <w:t xml:space="preserve">Such an exhaustive search and review of documents is not proportional to the </w:t>
      </w:r>
      <w:r w:rsidR="00E56F79">
        <w:rPr>
          <w:spacing w:val="-2"/>
        </w:rPr>
        <w:t>probative value of the information</w:t>
      </w:r>
      <w:r w:rsidR="00E56F79" w:rsidRPr="0009473E">
        <w:rPr>
          <w:spacing w:val="-2"/>
        </w:rPr>
        <w:t xml:space="preserve"> </w:t>
      </w:r>
      <w:r w:rsidR="00E56F79">
        <w:rPr>
          <w:spacing w:val="-2"/>
        </w:rPr>
        <w:t>in this</w:t>
      </w:r>
      <w:r w:rsidR="00E56F79" w:rsidRPr="0009473E">
        <w:rPr>
          <w:spacing w:val="-2"/>
        </w:rPr>
        <w:t xml:space="preserve"> the case and imposes an undue burden on the Defendant. </w:t>
      </w:r>
      <w:r w:rsidR="00E56F79">
        <w:rPr>
          <w:spacing w:val="-2"/>
        </w:rPr>
        <w:t xml:space="preserve"> Any documents received by </w:t>
      </w:r>
      <w:r w:rsidR="00926DA9">
        <w:rPr>
          <w:spacing w:val="-2"/>
        </w:rPr>
        <w:t>the Defendant</w:t>
      </w:r>
      <w:r w:rsidR="00E56F79">
        <w:rPr>
          <w:spacing w:val="-2"/>
        </w:rPr>
        <w:t xml:space="preserve"> </w:t>
      </w:r>
      <w:r w:rsidR="00E56F79" w:rsidRPr="0009473E">
        <w:rPr>
          <w:spacing w:val="-2"/>
        </w:rPr>
        <w:t xml:space="preserve">should already be in the possession </w:t>
      </w:r>
      <w:r w:rsidR="00E56F79">
        <w:rPr>
          <w:spacing w:val="-2"/>
        </w:rPr>
        <w:t>of Plaintiff</w:t>
      </w:r>
      <w:r w:rsidR="00E56F79" w:rsidRPr="0009473E">
        <w:rPr>
          <w:spacing w:val="-2"/>
        </w:rPr>
        <w:t xml:space="preserve">. </w:t>
      </w:r>
      <w:r w:rsidR="00E56F79">
        <w:rPr>
          <w:spacing w:val="-2"/>
        </w:rPr>
        <w:t xml:space="preserve"> </w:t>
      </w:r>
      <w:r w:rsidR="00E56F79" w:rsidRPr="0009473E">
        <w:rPr>
          <w:spacing w:val="-2"/>
        </w:rPr>
        <w:t xml:space="preserve">Therefore, it is unduly burdensome to require Defendant to provide what should be in Plaintiff’s own records, or more easily acquired from the </w:t>
      </w:r>
      <w:r w:rsidR="00E56F79">
        <w:rPr>
          <w:spacing w:val="-2"/>
        </w:rPr>
        <w:t xml:space="preserve">Plaintiff.  </w:t>
      </w:r>
      <w:r w:rsidR="00E56F79" w:rsidRPr="0009473E">
        <w:rPr>
          <w:spacing w:val="-2"/>
        </w:rPr>
        <w:t xml:space="preserve">Without waiving this objection, Defendant states that </w:t>
      </w:r>
      <w:r w:rsidR="00E56F79" w:rsidRPr="00BA4E5B">
        <w:rPr>
          <w:spacing w:val="-2"/>
        </w:rPr>
        <w:t xml:space="preserve">Defendant </w:t>
      </w:r>
      <w:r w:rsidR="00E56F79" w:rsidRPr="0009473E">
        <w:rPr>
          <w:spacing w:val="-2"/>
        </w:rPr>
        <w:t xml:space="preserve">is not aware of </w:t>
      </w:r>
      <w:r w:rsidR="00E56F79">
        <w:rPr>
          <w:spacing w:val="-2"/>
        </w:rPr>
        <w:t xml:space="preserve">any </w:t>
      </w:r>
      <w:r w:rsidR="00E56F79" w:rsidRPr="0009473E">
        <w:rPr>
          <w:spacing w:val="-2"/>
        </w:rPr>
        <w:t>such documents</w:t>
      </w:r>
      <w:r w:rsidR="00E56F79">
        <w:rPr>
          <w:spacing w:val="-2"/>
        </w:rPr>
        <w:t>.</w:t>
      </w:r>
    </w:p>
    <w:p w14:paraId="3F37F4E5" w14:textId="77777777" w:rsidR="00452754" w:rsidRPr="007110C9" w:rsidRDefault="00452754" w:rsidP="00452754">
      <w:pPr>
        <w:spacing w:line="480" w:lineRule="auto"/>
        <w:jc w:val="both"/>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83101F" w:rsidRPr="00D81100" w14:paraId="11081628" w14:textId="77777777" w:rsidTr="00437A99">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3101F" w:rsidRPr="00AF4428" w14:paraId="1D53605E" w14:textId="77777777" w:rsidTr="00CA136E">
              <w:trPr>
                <w:trHeight w:val="522"/>
              </w:trPr>
              <w:tc>
                <w:tcPr>
                  <w:tcW w:w="4782" w:type="dxa"/>
                </w:tcPr>
                <w:p w14:paraId="519BAF26" w14:textId="77777777" w:rsidR="0083101F" w:rsidRPr="00AF4428" w:rsidRDefault="0083101F" w:rsidP="00437A99">
                  <w:pPr>
                    <w:spacing w:line="480" w:lineRule="auto"/>
                    <w:rPr>
                      <w:b/>
                    </w:rPr>
                  </w:pPr>
                </w:p>
              </w:tc>
              <w:tc>
                <w:tcPr>
                  <w:tcW w:w="5033" w:type="dxa"/>
                </w:tcPr>
                <w:p w14:paraId="464B5A46" w14:textId="77777777" w:rsidR="00CA136E" w:rsidRDefault="00CA136E" w:rsidP="00CA136E">
                  <w:pPr>
                    <w:rPr>
                      <w:rFonts w:eastAsia="Arial"/>
                      <w:szCs w:val="22"/>
                    </w:rPr>
                  </w:pPr>
                  <w:r>
                    <w:rPr>
                      <w:rFonts w:eastAsia="Arial"/>
                      <w:szCs w:val="22"/>
                    </w:rPr>
                    <w:t>Respectfully</w:t>
                  </w:r>
                  <w:r>
                    <w:t xml:space="preserve"> submitted,</w:t>
                  </w:r>
                </w:p>
                <w:p w14:paraId="53D2FD81" w14:textId="77777777" w:rsidR="00CA136E" w:rsidRPr="00346796" w:rsidRDefault="00CA136E" w:rsidP="00CA136E">
                  <w:pPr>
                    <w:spacing w:before="120"/>
                    <w:rPr>
                      <w:rFonts w:eastAsia="Arial"/>
                      <w:b/>
                      <w:i/>
                      <w:szCs w:val="22"/>
                    </w:rPr>
                  </w:pPr>
                  <w:r>
                    <w:rPr>
                      <w:rFonts w:eastAsia="Arial"/>
                      <w:b/>
                      <w:i/>
                      <w:szCs w:val="22"/>
                    </w:rPr>
                    <w:t xml:space="preserve">By: </w:t>
                  </w:r>
                  <w:r w:rsidRPr="00346796">
                    <w:rPr>
                      <w:rFonts w:eastAsia="Arial"/>
                      <w:b/>
                      <w:i/>
                      <w:szCs w:val="22"/>
                    </w:rPr>
                    <w:t>{caseDefendant}</w:t>
                  </w:r>
                </w:p>
                <w:p w14:paraId="6054220A" w14:textId="77777777" w:rsidR="00CA136E" w:rsidRPr="00346796" w:rsidRDefault="00CA136E" w:rsidP="00CA136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w:t>
                  </w:r>
                  <w:r w:rsidRPr="00307D7C">
                    <w:rPr>
                      <w:rFonts w:eastAsia="Arial"/>
                      <w:b/>
                      <w:smallCaps/>
                      <w:szCs w:val="22"/>
                    </w:rPr>
                    <w:t>.</w:t>
                  </w:r>
                  <w:r>
                    <w:rPr>
                      <w:rFonts w:eastAsia="Arial"/>
                      <w:b/>
                      <w:smallCaps/>
                      <w:szCs w:val="22"/>
                    </w:rPr>
                    <w:t>L</w:t>
                  </w:r>
                  <w:r w:rsidRPr="00307D7C">
                    <w:rPr>
                      <w:rFonts w:eastAsia="Arial"/>
                      <w:b/>
                      <w:smallCaps/>
                      <w:szCs w:val="22"/>
                    </w:rPr>
                    <w:t>.</w:t>
                  </w:r>
                  <w:r>
                    <w:rPr>
                      <w:rFonts w:eastAsia="Arial"/>
                      <w:b/>
                      <w:smallCaps/>
                      <w:szCs w:val="22"/>
                    </w:rPr>
                    <w:t>C</w:t>
                  </w:r>
                  <w:r w:rsidRPr="00307D7C">
                    <w:rPr>
                      <w:rFonts w:eastAsia="Arial"/>
                      <w:b/>
                      <w:smallCaps/>
                      <w:szCs w:val="22"/>
                    </w:rPr>
                    <w:t>.</w:t>
                  </w:r>
                </w:p>
                <w:p w14:paraId="7471184B" w14:textId="77777777" w:rsidR="00B56226" w:rsidRPr="00DA181C" w:rsidRDefault="00CA136E" w:rsidP="00B56226">
                  <w:pPr>
                    <w:rPr>
                      <w:rFonts w:eastAsia="Arial"/>
                      <w:szCs w:val="22"/>
                    </w:rPr>
                  </w:pPr>
                  <w:r w:rsidRPr="00DA181C">
                    <w:rPr>
                      <w:rFonts w:eastAsia="Arial"/>
                      <w:szCs w:val="22"/>
                      <w:u w:val="single"/>
                    </w:rPr>
                    <w:t xml:space="preserve"> /</w:t>
                  </w:r>
                  <w:r>
                    <w:rPr>
                      <w:rFonts w:eastAsia="Arial"/>
                      <w:szCs w:val="22"/>
                      <w:u w:val="single"/>
                    </w:rPr>
                    <w:t xml:space="preserve">s/ </w:t>
                  </w:r>
                  <w:r w:rsidR="00B56226">
                    <w:rPr>
                      <w:rFonts w:eastAsia="Arial"/>
                      <w:szCs w:val="22"/>
                      <w:u w:val="single"/>
                    </w:rPr>
                    <w:t xml:space="preserve">Ryan M. Callahan                          </w:t>
                  </w:r>
                  <w:r w:rsidR="00B56226" w:rsidRPr="005412D0">
                    <w:rPr>
                      <w:rFonts w:eastAsia="Arial"/>
                      <w:color w:val="FFFFFF" w:themeColor="background1"/>
                      <w:szCs w:val="22"/>
                      <w:u w:val="single"/>
                    </w:rPr>
                    <w:t>.</w:t>
                  </w:r>
                  <w:r w:rsidR="00B56226">
                    <w:rPr>
                      <w:rFonts w:eastAsia="Arial"/>
                      <w:szCs w:val="22"/>
                      <w:u w:val="single"/>
                    </w:rPr>
                    <w:t xml:space="preserve">      </w:t>
                  </w:r>
                  <w:r w:rsidR="00B56226" w:rsidRPr="00DA181C">
                    <w:rPr>
                      <w:rFonts w:eastAsia="Arial"/>
                      <w:szCs w:val="22"/>
                    </w:rPr>
                    <w:t xml:space="preserve">              </w:t>
                  </w:r>
                </w:p>
                <w:p w14:paraId="31BDD8E7" w14:textId="77777777" w:rsidR="00B56226" w:rsidRPr="00DA181C" w:rsidRDefault="00B56226" w:rsidP="00B56226">
                  <w:pPr>
                    <w:rPr>
                      <w:rFonts w:eastAsia="Arial"/>
                      <w:szCs w:val="22"/>
                    </w:rPr>
                  </w:pPr>
                  <w:r>
                    <w:rPr>
                      <w:rFonts w:eastAsia="Arial"/>
                      <w:szCs w:val="22"/>
                    </w:rPr>
                    <w:t xml:space="preserve">RYAN M. CALLAHAN, SC # </w:t>
                  </w:r>
                  <w:r w:rsidRPr="00513DFE">
                    <w:t>25363</w:t>
                  </w:r>
                </w:p>
                <w:p w14:paraId="5B36DFDF" w14:textId="77777777" w:rsidR="00B56226" w:rsidRPr="00DA181C" w:rsidRDefault="00B56226" w:rsidP="00B56226">
                  <w:pPr>
                    <w:rPr>
                      <w:rFonts w:eastAsia="Arial"/>
                      <w:szCs w:val="22"/>
                    </w:rPr>
                  </w:pPr>
                  <w:r w:rsidRPr="00DA181C">
                    <w:t>222 W. Gregory Blvd. Suite 210</w:t>
                  </w:r>
                  <w:r w:rsidRPr="00DA181C">
                    <w:br/>
                  </w:r>
                  <w:r w:rsidRPr="00DA181C">
                    <w:rPr>
                      <w:rFonts w:eastAsia="Arial"/>
                      <w:szCs w:val="22"/>
                    </w:rPr>
                    <w:t>Kansas City, MO 64114</w:t>
                  </w:r>
                </w:p>
                <w:p w14:paraId="63375290" w14:textId="77777777" w:rsidR="00B56226" w:rsidRPr="00DA181C" w:rsidRDefault="00B56226" w:rsidP="00B56226">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C67555F" w14:textId="77777777" w:rsidR="00B56226" w:rsidRPr="00DA181C" w:rsidRDefault="00B56226" w:rsidP="00B56226">
                  <w:pPr>
                    <w:keepLines/>
                  </w:pPr>
                  <w:r w:rsidRPr="00DA181C">
                    <w:t xml:space="preserve">E-mail: </w:t>
                  </w:r>
                  <w:r>
                    <w:t>ryan</w:t>
                  </w:r>
                  <w:r w:rsidRPr="00DA181C">
                    <w:t>@callahanlawkc.com</w:t>
                  </w:r>
                </w:p>
                <w:p w14:paraId="0E7AEFEF" w14:textId="03430F68" w:rsidR="0083101F" w:rsidRPr="00AF4428" w:rsidRDefault="00B56226" w:rsidP="00B56226">
                  <w:pPr>
                    <w:rPr>
                      <w:rFonts w:eastAsia="Arial"/>
                      <w:b/>
                      <w:szCs w:val="22"/>
                    </w:rPr>
                  </w:pPr>
                  <w:r w:rsidRPr="00DA181C">
                    <w:rPr>
                      <w:rFonts w:eastAsia="Arial"/>
                      <w:b/>
                      <w:szCs w:val="22"/>
                    </w:rPr>
                    <w:t>ATTORNEY FOR DEFENDANT</w:t>
                  </w:r>
                </w:p>
              </w:tc>
            </w:tr>
          </w:tbl>
          <w:p w14:paraId="22A4C700" w14:textId="77777777" w:rsidR="0083101F" w:rsidRPr="000279DB" w:rsidRDefault="0083101F" w:rsidP="00437A99">
            <w:pPr>
              <w:spacing w:line="480" w:lineRule="auto"/>
              <w:rPr>
                <w:b/>
              </w:rPr>
            </w:pPr>
          </w:p>
        </w:tc>
        <w:tc>
          <w:tcPr>
            <w:tcW w:w="5040" w:type="dxa"/>
          </w:tcPr>
          <w:p w14:paraId="039BF4B9" w14:textId="77777777" w:rsidR="0083101F" w:rsidRPr="000279DB" w:rsidRDefault="0083101F" w:rsidP="00437A99">
            <w:pPr>
              <w:rPr>
                <w:rFonts w:eastAsia="Arial"/>
                <w:b/>
                <w:szCs w:val="22"/>
              </w:rPr>
            </w:pPr>
          </w:p>
        </w:tc>
      </w:tr>
    </w:tbl>
    <w:p w14:paraId="7E46B1CD" w14:textId="77777777" w:rsidR="0083101F" w:rsidRPr="008C308B" w:rsidRDefault="0083101F" w:rsidP="0083101F"/>
    <w:p w14:paraId="79200B4B" w14:textId="77777777" w:rsidR="0083101F" w:rsidRDefault="0083101F" w:rsidP="0083101F">
      <w:pPr>
        <w:suppressLineNumbers/>
        <w:jc w:val="center"/>
        <w:rPr>
          <w:b/>
          <w:caps/>
        </w:rPr>
        <w:sectPr w:rsidR="0083101F" w:rsidSect="0083101F">
          <w:footerReference w:type="default" r:id="rId10"/>
          <w:pgSz w:w="12240" w:h="15840"/>
          <w:pgMar w:top="1440" w:right="1440" w:bottom="1440" w:left="1440" w:header="720" w:footer="720" w:gutter="0"/>
          <w:pgNumType w:start="1"/>
          <w:cols w:space="720"/>
          <w:docGrid w:linePitch="360"/>
        </w:sectPr>
      </w:pPr>
    </w:p>
    <w:p w14:paraId="7DB142A7" w14:textId="0941AC60" w:rsidR="007E082C" w:rsidRPr="00E964CB" w:rsidRDefault="007E082C" w:rsidP="00E964CB">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456F662" w14:textId="77777777" w:rsidR="007E082C" w:rsidRPr="000A6AAD" w:rsidRDefault="007E082C" w:rsidP="007E082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E082C" w:rsidRPr="000A6AAD" w14:paraId="29520EE6" w14:textId="77777777" w:rsidTr="00265EF1">
        <w:tc>
          <w:tcPr>
            <w:tcW w:w="4675" w:type="dxa"/>
          </w:tcPr>
          <w:p w14:paraId="6736CEDD" w14:textId="77777777" w:rsidR="007E082C" w:rsidRPr="000431AC" w:rsidRDefault="007E082C"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3CAAD624" w14:textId="77777777" w:rsidR="007E082C" w:rsidRPr="000A6AAD" w:rsidRDefault="007E082C" w:rsidP="00265EF1">
            <w:pPr>
              <w:rPr>
                <w:b/>
              </w:rPr>
            </w:pPr>
            <w:r w:rsidRPr="000A6AAD">
              <w:rPr>
                <w:b/>
              </w:rPr>
              <w:tab/>
            </w:r>
            <w:r w:rsidRPr="000A6AAD">
              <w:rPr>
                <w:b/>
              </w:rPr>
              <w:tab/>
              <w:t>Plaintiff,</w:t>
            </w:r>
            <w:r w:rsidRPr="000A6AAD">
              <w:rPr>
                <w:b/>
              </w:rPr>
              <w:tab/>
            </w:r>
            <w:r w:rsidRPr="000A6AAD">
              <w:rPr>
                <w:b/>
              </w:rPr>
              <w:tab/>
            </w:r>
            <w:r w:rsidRPr="000A6AAD">
              <w:rPr>
                <w:b/>
              </w:rPr>
              <w:tab/>
            </w:r>
          </w:p>
          <w:p w14:paraId="00E60577" w14:textId="77777777" w:rsidR="007E082C" w:rsidRPr="000A6AAD" w:rsidRDefault="007E082C"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36C464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BD1C7EC" w14:textId="77777777" w:rsidR="007E082C" w:rsidRPr="000431AC" w:rsidRDefault="007E082C" w:rsidP="00265EF1">
            <w:pPr>
              <w:rPr>
                <w:b/>
                <w:caps/>
              </w:rPr>
            </w:pPr>
            <w:r w:rsidRPr="000431AC">
              <w:rPr>
                <w:b/>
                <w:caps/>
              </w:rPr>
              <w:t>{caseDefendant},</w:t>
            </w:r>
            <w:r w:rsidRPr="000431AC">
              <w:rPr>
                <w:b/>
                <w:caps/>
              </w:rPr>
              <w:tab/>
            </w:r>
            <w:r w:rsidRPr="000431AC">
              <w:rPr>
                <w:b/>
                <w:caps/>
              </w:rPr>
              <w:tab/>
            </w:r>
          </w:p>
          <w:p w14:paraId="79EF86CE" w14:textId="77777777" w:rsidR="007E082C" w:rsidRPr="000A6AAD" w:rsidRDefault="007E082C"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5137BBA" w14:textId="77777777" w:rsidR="007E082C" w:rsidRPr="000A6AAD" w:rsidRDefault="007E082C" w:rsidP="00265EF1">
            <w:pPr>
              <w:rPr>
                <w:b/>
              </w:rPr>
            </w:pPr>
            <w:r w:rsidRPr="000A6AAD">
              <w:rPr>
                <w:b/>
              </w:rPr>
              <w:tab/>
            </w:r>
            <w:r w:rsidRPr="000A6AAD">
              <w:rPr>
                <w:b/>
              </w:rPr>
              <w:tab/>
              <w:t>Defendant.</w:t>
            </w:r>
          </w:p>
          <w:p w14:paraId="077E882F" w14:textId="77777777" w:rsidR="007E082C" w:rsidRPr="000A6AAD" w:rsidRDefault="007E082C" w:rsidP="00265EF1">
            <w:pPr>
              <w:rPr>
                <w:b/>
              </w:rPr>
            </w:pPr>
          </w:p>
        </w:tc>
        <w:tc>
          <w:tcPr>
            <w:tcW w:w="4675" w:type="dxa"/>
          </w:tcPr>
          <w:p w14:paraId="1C3B1F0F" w14:textId="77777777" w:rsidR="007E082C" w:rsidRPr="000A6AAD" w:rsidRDefault="007E082C" w:rsidP="00265EF1">
            <w:pPr>
              <w:rPr>
                <w:b/>
              </w:rPr>
            </w:pPr>
          </w:p>
          <w:p w14:paraId="23234DD4" w14:textId="77777777" w:rsidR="007E082C" w:rsidRPr="000A6AAD" w:rsidRDefault="007E082C" w:rsidP="00265EF1">
            <w:pPr>
              <w:rPr>
                <w:b/>
              </w:rPr>
            </w:pPr>
            <w:r w:rsidRPr="000A6AAD">
              <w:rPr>
                <w:b/>
              </w:rPr>
              <w:t xml:space="preserve">Case No. </w:t>
            </w:r>
            <w:r w:rsidRPr="00775773">
              <w:rPr>
                <w:b/>
              </w:rPr>
              <w:t>{</w:t>
            </w:r>
            <w:r w:rsidRPr="007A65C6">
              <w:rPr>
                <w:b/>
              </w:rPr>
              <w:t>caseNumber</w:t>
            </w:r>
            <w:r w:rsidRPr="00775773">
              <w:rPr>
                <w:b/>
              </w:rPr>
              <w:t>}</w:t>
            </w:r>
          </w:p>
          <w:p w14:paraId="1C6D8D84" w14:textId="77777777" w:rsidR="007E082C" w:rsidRPr="000A6AAD" w:rsidRDefault="007E082C" w:rsidP="00265EF1">
            <w:pPr>
              <w:rPr>
                <w:b/>
              </w:rPr>
            </w:pPr>
          </w:p>
          <w:p w14:paraId="15FFA372" w14:textId="77777777" w:rsidR="00CA136E" w:rsidRDefault="00CA136E" w:rsidP="00CA136E">
            <w:pPr>
              <w:rPr>
                <w:b/>
              </w:rPr>
            </w:pPr>
            <w:r w:rsidRPr="000A6AAD">
              <w:rPr>
                <w:b/>
              </w:rPr>
              <w:t xml:space="preserve">Division </w:t>
            </w:r>
            <w:r w:rsidRPr="00775773">
              <w:rPr>
                <w:b/>
              </w:rPr>
              <w:t>{</w:t>
            </w:r>
            <w:r w:rsidRPr="00EC5F31">
              <w:rPr>
                <w:b/>
              </w:rPr>
              <w:t>caseDivisionNumber</w:t>
            </w:r>
            <w:r w:rsidRPr="00775773">
              <w:rPr>
                <w:b/>
              </w:rPr>
              <w:t>}</w:t>
            </w:r>
          </w:p>
          <w:p w14:paraId="0B2DFB2C" w14:textId="77777777" w:rsidR="00CA136E" w:rsidRDefault="00CA136E" w:rsidP="00CA136E">
            <w:pPr>
              <w:rPr>
                <w:b/>
              </w:rPr>
            </w:pPr>
          </w:p>
          <w:p w14:paraId="7E0987A5" w14:textId="77777777" w:rsidR="00CA136E" w:rsidRPr="000A6AAD" w:rsidRDefault="00CA136E" w:rsidP="00CA136E">
            <w:pPr>
              <w:rPr>
                <w:b/>
              </w:rPr>
            </w:pPr>
            <w:r>
              <w:rPr>
                <w:b/>
              </w:rPr>
              <w:t>Chapter 61</w:t>
            </w:r>
          </w:p>
          <w:p w14:paraId="326D61EA" w14:textId="77777777" w:rsidR="007E082C" w:rsidRPr="000A6AAD" w:rsidRDefault="007E082C" w:rsidP="00265EF1">
            <w:pPr>
              <w:rPr>
                <w:b/>
              </w:rPr>
            </w:pPr>
          </w:p>
        </w:tc>
      </w:tr>
    </w:tbl>
    <w:p w14:paraId="4E6D97F9" w14:textId="1ADD9F03" w:rsidR="0083101F" w:rsidRPr="000C4E6A" w:rsidRDefault="0083101F" w:rsidP="0054569A">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sidR="0054569A">
        <w:rPr>
          <w:rFonts w:eastAsia="Yu Gothic UI"/>
        </w:rPr>
        <w:t>Responses</w:t>
      </w:r>
      <w:r>
        <w:rPr>
          <w:rFonts w:eastAsia="Yu Gothic UI"/>
        </w:rPr>
        <w:t xml:space="preserve"> to </w:t>
      </w:r>
      <w:r w:rsidR="0054569A">
        <w:rPr>
          <w:rFonts w:eastAsia="Yu Gothic UI"/>
        </w:rPr>
        <w:t xml:space="preserve">Plaintiff’s </w:t>
      </w:r>
      <w:r w:rsidR="0054569A">
        <w:rPr>
          <w:rFonts w:eastAsia="Yu Gothic UI"/>
        </w:rPr>
        <w:br/>
        <w:t xml:space="preserve">Requests For Admission, </w:t>
      </w:r>
      <w:r>
        <w:rPr>
          <w:rFonts w:eastAsia="Yu Gothic UI"/>
        </w:rPr>
        <w:t>Requests For Production</w:t>
      </w:r>
      <w:r w:rsidR="0054569A">
        <w:rPr>
          <w:rFonts w:eastAsia="Yu Gothic UI"/>
        </w:rPr>
        <w:t>,</w:t>
      </w:r>
      <w:r>
        <w:rPr>
          <w:rFonts w:eastAsia="Yu Gothic UI"/>
        </w:rPr>
        <w:t xml:space="preserve"> </w:t>
      </w:r>
      <w:r w:rsidR="0054569A">
        <w:rPr>
          <w:rFonts w:eastAsia="Yu Gothic UI"/>
        </w:rPr>
        <w:t xml:space="preserve">and Interrogatories </w:t>
      </w:r>
    </w:p>
    <w:p w14:paraId="5D6C1747" w14:textId="7894B510" w:rsidR="0083101F" w:rsidRPr="000C4E6A" w:rsidRDefault="0083101F" w:rsidP="0083101F">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83101F" w14:paraId="73C765E8" w14:textId="77777777" w:rsidTr="00437A99">
        <w:tc>
          <w:tcPr>
            <w:tcW w:w="1628" w:type="dxa"/>
          </w:tcPr>
          <w:p w14:paraId="16C5E73F"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4145174E"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{caseState}</w:t>
            </w:r>
          </w:p>
        </w:tc>
        <w:tc>
          <w:tcPr>
            <w:tcW w:w="630" w:type="dxa"/>
          </w:tcPr>
          <w:p w14:paraId="129BE6C0" w14:textId="77777777" w:rsidR="0083101F" w:rsidRDefault="0083101F" w:rsidP="00437A99">
            <w:pPr>
              <w:widowControl w:val="0"/>
              <w:autoSpaceDE w:val="0"/>
              <w:autoSpaceDN w:val="0"/>
              <w:adjustRightInd w:val="0"/>
              <w:rPr>
                <w:rFonts w:eastAsia="Yu Gothic UI"/>
              </w:rPr>
            </w:pPr>
          </w:p>
        </w:tc>
        <w:tc>
          <w:tcPr>
            <w:tcW w:w="810" w:type="dxa"/>
          </w:tcPr>
          <w:p w14:paraId="01F01E4F"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w:t>
            </w:r>
          </w:p>
        </w:tc>
      </w:tr>
      <w:tr w:rsidR="0083101F" w14:paraId="64C03ABB" w14:textId="77777777" w:rsidTr="00437A99">
        <w:tc>
          <w:tcPr>
            <w:tcW w:w="1628" w:type="dxa"/>
          </w:tcPr>
          <w:p w14:paraId="439D71BD" w14:textId="77777777" w:rsidR="0083101F" w:rsidRPr="003C31A9" w:rsidRDefault="0083101F" w:rsidP="00437A99">
            <w:pPr>
              <w:widowControl w:val="0"/>
              <w:autoSpaceDE w:val="0"/>
              <w:autoSpaceDN w:val="0"/>
              <w:adjustRightInd w:val="0"/>
              <w:rPr>
                <w:rFonts w:eastAsia="Yu Gothic UI"/>
              </w:rPr>
            </w:pPr>
          </w:p>
        </w:tc>
        <w:tc>
          <w:tcPr>
            <w:tcW w:w="2260" w:type="dxa"/>
            <w:tcBorders>
              <w:top w:val="single" w:sz="4" w:space="0" w:color="auto"/>
            </w:tcBorders>
          </w:tcPr>
          <w:p w14:paraId="0A214531" w14:textId="77777777" w:rsidR="0083101F" w:rsidRPr="003C31A9" w:rsidRDefault="0083101F" w:rsidP="00437A99">
            <w:pPr>
              <w:widowControl w:val="0"/>
              <w:autoSpaceDE w:val="0"/>
              <w:autoSpaceDN w:val="0"/>
              <w:adjustRightInd w:val="0"/>
              <w:rPr>
                <w:rFonts w:eastAsia="Yu Gothic UI"/>
                <w:caps/>
              </w:rPr>
            </w:pPr>
          </w:p>
        </w:tc>
        <w:tc>
          <w:tcPr>
            <w:tcW w:w="630" w:type="dxa"/>
          </w:tcPr>
          <w:p w14:paraId="396820FF" w14:textId="77777777" w:rsidR="0083101F" w:rsidRDefault="0083101F" w:rsidP="00437A99">
            <w:pPr>
              <w:widowControl w:val="0"/>
              <w:autoSpaceDE w:val="0"/>
              <w:autoSpaceDN w:val="0"/>
              <w:adjustRightInd w:val="0"/>
              <w:rPr>
                <w:rFonts w:eastAsia="Yu Gothic UI"/>
              </w:rPr>
            </w:pPr>
          </w:p>
        </w:tc>
        <w:tc>
          <w:tcPr>
            <w:tcW w:w="810" w:type="dxa"/>
          </w:tcPr>
          <w:p w14:paraId="6AC6B951" w14:textId="77777777" w:rsidR="0083101F" w:rsidRPr="000C4E6A" w:rsidRDefault="0083101F" w:rsidP="00437A99">
            <w:pPr>
              <w:widowControl w:val="0"/>
              <w:autoSpaceDE w:val="0"/>
              <w:autoSpaceDN w:val="0"/>
              <w:adjustRightInd w:val="0"/>
              <w:rPr>
                <w:rFonts w:eastAsia="Yu Gothic UI"/>
              </w:rPr>
            </w:pPr>
            <w:r w:rsidRPr="000C4E6A">
              <w:rPr>
                <w:rFonts w:eastAsia="Yu Gothic UI"/>
              </w:rPr>
              <w:t>) ss:</w:t>
            </w:r>
          </w:p>
        </w:tc>
      </w:tr>
      <w:tr w:rsidR="0083101F" w14:paraId="2B8FF663" w14:textId="77777777" w:rsidTr="00437A99">
        <w:tc>
          <w:tcPr>
            <w:tcW w:w="1628" w:type="dxa"/>
          </w:tcPr>
          <w:p w14:paraId="3D99FDC3" w14:textId="77777777" w:rsidR="0083101F" w:rsidRPr="003C31A9" w:rsidRDefault="0083101F" w:rsidP="00437A99">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57A8F5E9" w14:textId="77777777" w:rsidR="0083101F" w:rsidRPr="003C31A9" w:rsidRDefault="0083101F" w:rsidP="00437A99">
            <w:pPr>
              <w:widowControl w:val="0"/>
              <w:autoSpaceDE w:val="0"/>
              <w:autoSpaceDN w:val="0"/>
              <w:adjustRightInd w:val="0"/>
              <w:rPr>
                <w:rFonts w:eastAsia="Yu Gothic UI"/>
              </w:rPr>
            </w:pPr>
            <w:r w:rsidRPr="003C31A9">
              <w:rPr>
                <w:rFonts w:eastAsia="Yu Gothic UI"/>
                <w:caps/>
              </w:rPr>
              <w:t>{caseCounty}</w:t>
            </w:r>
          </w:p>
        </w:tc>
        <w:tc>
          <w:tcPr>
            <w:tcW w:w="630" w:type="dxa"/>
          </w:tcPr>
          <w:p w14:paraId="07EEBDD8" w14:textId="77777777" w:rsidR="0083101F" w:rsidRDefault="0083101F" w:rsidP="00437A99">
            <w:pPr>
              <w:widowControl w:val="0"/>
              <w:autoSpaceDE w:val="0"/>
              <w:autoSpaceDN w:val="0"/>
              <w:adjustRightInd w:val="0"/>
              <w:rPr>
                <w:rFonts w:eastAsia="Yu Gothic UI"/>
              </w:rPr>
            </w:pPr>
          </w:p>
        </w:tc>
        <w:tc>
          <w:tcPr>
            <w:tcW w:w="810" w:type="dxa"/>
          </w:tcPr>
          <w:p w14:paraId="6CF5C4E8" w14:textId="77777777" w:rsidR="0083101F" w:rsidRDefault="0083101F" w:rsidP="00437A99">
            <w:pPr>
              <w:widowControl w:val="0"/>
              <w:autoSpaceDE w:val="0"/>
              <w:autoSpaceDN w:val="0"/>
              <w:adjustRightInd w:val="0"/>
              <w:rPr>
                <w:rFonts w:eastAsia="Yu Gothic UI"/>
              </w:rPr>
            </w:pPr>
            <w:r>
              <w:rPr>
                <w:rFonts w:eastAsia="Yu Gothic UI"/>
              </w:rPr>
              <w:t>)</w:t>
            </w:r>
          </w:p>
        </w:tc>
      </w:tr>
    </w:tbl>
    <w:p w14:paraId="4CEC026A" w14:textId="77777777" w:rsidR="0083101F" w:rsidRPr="000C4E6A" w:rsidRDefault="0083101F" w:rsidP="0083101F">
      <w:pPr>
        <w:widowControl w:val="0"/>
        <w:autoSpaceDE w:val="0"/>
        <w:autoSpaceDN w:val="0"/>
        <w:adjustRightInd w:val="0"/>
        <w:rPr>
          <w:rFonts w:eastAsia="Yu Gothic UI"/>
        </w:rPr>
      </w:pPr>
    </w:p>
    <w:p w14:paraId="15257D2B" w14:textId="77777777" w:rsidR="0083101F" w:rsidRPr="000C4E6A" w:rsidRDefault="0083101F" w:rsidP="0083101F">
      <w:pPr>
        <w:widowControl w:val="0"/>
        <w:autoSpaceDE w:val="0"/>
        <w:autoSpaceDN w:val="0"/>
        <w:adjustRightInd w:val="0"/>
        <w:jc w:val="both"/>
        <w:rPr>
          <w:rFonts w:eastAsia="Yu Gothic UI"/>
        </w:rPr>
      </w:pPr>
    </w:p>
    <w:p w14:paraId="5A3F9A3C" w14:textId="29224021" w:rsidR="0083101F" w:rsidRPr="000C4E6A" w:rsidRDefault="0083101F" w:rsidP="0083101F">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w:t>
      </w:r>
    </w:p>
    <w:p w14:paraId="550CD1CD" w14:textId="77777777" w:rsidR="0083101F" w:rsidRPr="000C4E6A" w:rsidRDefault="0083101F" w:rsidP="0083101F">
      <w:pPr>
        <w:widowControl w:val="0"/>
        <w:autoSpaceDE w:val="0"/>
        <w:autoSpaceDN w:val="0"/>
        <w:adjustRightInd w:val="0"/>
        <w:jc w:val="both"/>
        <w:rPr>
          <w:rFonts w:eastAsia="Yu Gothic UI"/>
        </w:rPr>
      </w:pPr>
    </w:p>
    <w:p w14:paraId="1369BAEB" w14:textId="0BD7AB75" w:rsidR="0083101F" w:rsidRDefault="0083101F" w:rsidP="0083101F">
      <w:pPr>
        <w:widowControl w:val="0"/>
        <w:autoSpaceDE w:val="0"/>
        <w:autoSpaceDN w:val="0"/>
        <w:adjustRightInd w:val="0"/>
        <w:jc w:val="both"/>
        <w:rPr>
          <w:rFonts w:eastAsia="Yu Gothic UI"/>
        </w:rPr>
      </w:pPr>
      <w:r w:rsidRPr="000C4E6A">
        <w:rPr>
          <w:rFonts w:eastAsia="Yu Gothic UI"/>
        </w:rPr>
        <w:t xml:space="preserve">I have read the </w:t>
      </w:r>
      <w:r>
        <w:rPr>
          <w:rFonts w:eastAsia="Yu Gothic UI"/>
        </w:rPr>
        <w:t xml:space="preserve">requests for admissions, request for production of documents, and </w:t>
      </w:r>
      <w:r w:rsidRPr="000C4E6A">
        <w:rPr>
          <w:rFonts w:eastAsia="Yu Gothic UI"/>
        </w:rPr>
        <w:t xml:space="preserve">interrogatories </w:t>
      </w:r>
      <w:r>
        <w:rPr>
          <w:rFonts w:eastAsia="Yu Gothic UI"/>
        </w:rPr>
        <w:t xml:space="preserve">and </w:t>
      </w:r>
      <w:r w:rsidRPr="000C4E6A">
        <w:rPr>
          <w:rFonts w:eastAsia="Yu Gothic UI"/>
        </w:rPr>
        <w:t xml:space="preserve">served upon me in this action.  My answers are true to the best of my knowledge, information and belief. </w:t>
      </w:r>
    </w:p>
    <w:p w14:paraId="5A347ABF" w14:textId="77777777" w:rsidR="0083101F" w:rsidRPr="00C119C6" w:rsidRDefault="0083101F" w:rsidP="0083101F">
      <w:pPr>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0971FC88" w14:textId="77777777" w:rsidTr="00437A99">
        <w:trPr>
          <w:trHeight w:val="627"/>
        </w:trPr>
        <w:tc>
          <w:tcPr>
            <w:tcW w:w="4793" w:type="dxa"/>
          </w:tcPr>
          <w:p w14:paraId="2A55E620" w14:textId="77777777" w:rsidR="0083101F" w:rsidRPr="000279DB" w:rsidRDefault="0083101F" w:rsidP="00437A99">
            <w:pPr>
              <w:spacing w:line="480" w:lineRule="auto"/>
              <w:rPr>
                <w:b/>
              </w:rPr>
            </w:pPr>
          </w:p>
        </w:tc>
        <w:tc>
          <w:tcPr>
            <w:tcW w:w="5046" w:type="dxa"/>
          </w:tcPr>
          <w:p w14:paraId="3C6A3351" w14:textId="00430E6C" w:rsidR="0083101F" w:rsidRPr="006A422F" w:rsidRDefault="0083101F" w:rsidP="00437A99">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1C1E2DA6" w14:textId="77777777" w:rsid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p w14:paraId="513F6E29" w14:textId="600E3543" w:rsidR="0083101F" w:rsidRPr="00B2070B" w:rsidRDefault="0083101F" w:rsidP="00437A99">
            <w:pPr>
              <w:rPr>
                <w:rFonts w:eastAsia="Arial"/>
                <w:szCs w:val="22"/>
              </w:rPr>
            </w:pPr>
          </w:p>
        </w:tc>
      </w:tr>
    </w:tbl>
    <w:p w14:paraId="39CBA9E3" w14:textId="77777777" w:rsidR="0083101F" w:rsidRPr="000C4E6A" w:rsidRDefault="0083101F" w:rsidP="0083101F">
      <w:pPr>
        <w:widowControl w:val="0"/>
        <w:autoSpaceDE w:val="0"/>
        <w:autoSpaceDN w:val="0"/>
        <w:adjustRightInd w:val="0"/>
        <w:rPr>
          <w:rFonts w:eastAsia="Yu Gothic UI"/>
        </w:rPr>
      </w:pPr>
    </w:p>
    <w:p w14:paraId="48E4765A" w14:textId="0DF85724" w:rsidR="0083101F" w:rsidRPr="00EE2B39" w:rsidRDefault="0083101F" w:rsidP="0054569A">
      <w:pPr>
        <w:pStyle w:val="Heading1"/>
      </w:pPr>
      <w:bookmarkStart w:id="5" w:name="_Hlk140276420"/>
      <w:r w:rsidRPr="0083101F">
        <w:t>Certification Under 28 U.S.C. § 1746</w:t>
      </w:r>
    </w:p>
    <w:bookmarkEnd w:id="5"/>
    <w:p w14:paraId="7F9D40AB" w14:textId="606C613A" w:rsidR="0083101F" w:rsidRDefault="0083101F" w:rsidP="0083101F">
      <w:pPr>
        <w:ind w:firstLine="720"/>
        <w:jc w:val="both"/>
      </w:pPr>
      <w:r w:rsidRPr="000C4E6A">
        <w:t xml:space="preserve">I, </w:t>
      </w:r>
      <w:r>
        <w:rPr>
          <w:rFonts w:eastAsia="Yu Gothic UI"/>
        </w:rPr>
        <w:t>{caseDefendant}</w:t>
      </w:r>
      <w:r w:rsidRPr="000C4E6A">
        <w:t>, do hereby declare under penalty of perjury that the foregoing is true and correct.</w:t>
      </w:r>
      <w:bookmarkStart w:id="6" w:name="_Hlk140271925"/>
    </w:p>
    <w:p w14:paraId="4EC6E87D" w14:textId="77777777" w:rsidR="0083101F" w:rsidRPr="00C119C6" w:rsidRDefault="0083101F" w:rsidP="0083101F">
      <w:pPr>
        <w:ind w:firstLine="720"/>
        <w:jc w:val="both"/>
      </w:pP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83101F" w:rsidRPr="00D81100" w14:paraId="434E8AC1" w14:textId="77777777" w:rsidTr="0083101F">
        <w:trPr>
          <w:trHeight w:val="627"/>
        </w:trPr>
        <w:tc>
          <w:tcPr>
            <w:tcW w:w="4793" w:type="dxa"/>
          </w:tcPr>
          <w:p w14:paraId="52D98DBB" w14:textId="521B7434"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3FD1F3BA" w14:textId="39D041F4" w:rsidR="0083101F" w:rsidRPr="000279DB" w:rsidRDefault="0083101F" w:rsidP="0083101F">
            <w:pPr>
              <w:spacing w:line="480" w:lineRule="auto"/>
              <w:rPr>
                <w:b/>
              </w:rPr>
            </w:pPr>
            <w:r w:rsidRPr="000C4E6A">
              <w:t>Executed On</w:t>
            </w:r>
          </w:p>
        </w:tc>
        <w:tc>
          <w:tcPr>
            <w:tcW w:w="5046" w:type="dxa"/>
          </w:tcPr>
          <w:p w14:paraId="25140EB3" w14:textId="77777777" w:rsidR="0083101F" w:rsidRPr="006A422F" w:rsidRDefault="0083101F" w:rsidP="0083101F">
            <w:pPr>
              <w:rPr>
                <w:rFonts w:eastAsia="Arial"/>
                <w:szCs w:val="22"/>
              </w:rPr>
            </w:pPr>
            <w:r w:rsidRPr="006A422F">
              <w:rPr>
                <w:rFonts w:eastAsia="Arial"/>
                <w:szCs w:val="22"/>
                <w:u w:val="single"/>
              </w:rPr>
              <w:t xml:space="preserve"> </w:t>
            </w:r>
            <w:r>
              <w:rPr>
                <w:rFonts w:eastAsia="Arial"/>
                <w:szCs w:val="22"/>
                <w:u w:val="single"/>
              </w:rPr>
              <w:t xml:space="preserve">                                                              </w:t>
            </w:r>
            <w:r w:rsidRPr="005412D0">
              <w:rPr>
                <w:rFonts w:eastAsia="Arial"/>
                <w:color w:val="FFFFFF" w:themeColor="background1"/>
                <w:szCs w:val="22"/>
                <w:u w:val="single"/>
              </w:rPr>
              <w:t>.</w:t>
            </w:r>
            <w:r>
              <w:rPr>
                <w:rFonts w:eastAsia="Arial"/>
                <w:szCs w:val="22"/>
                <w:u w:val="single"/>
              </w:rPr>
              <w:t xml:space="preserve">      </w:t>
            </w:r>
            <w:r w:rsidRPr="00DA181C">
              <w:rPr>
                <w:rFonts w:eastAsia="Arial"/>
                <w:szCs w:val="22"/>
              </w:rPr>
              <w:t xml:space="preserve">              </w:t>
            </w:r>
          </w:p>
          <w:p w14:paraId="6F379B52" w14:textId="25C2F28A" w:rsidR="0083101F" w:rsidRPr="0083101F" w:rsidRDefault="0083101F" w:rsidP="0083101F">
            <w:pPr>
              <w:widowControl w:val="0"/>
              <w:autoSpaceDE w:val="0"/>
              <w:autoSpaceDN w:val="0"/>
              <w:adjustRightInd w:val="0"/>
              <w:rPr>
                <w:rFonts w:eastAsia="Yu Gothic UI"/>
              </w:rPr>
            </w:pPr>
            <w:r>
              <w:rPr>
                <w:rFonts w:eastAsia="Yu Gothic UI"/>
              </w:rPr>
              <w:t>{caseDefendant}</w:t>
            </w:r>
            <w:r>
              <w:t xml:space="preserve">, </w:t>
            </w:r>
            <w:r>
              <w:rPr>
                <w:i/>
              </w:rPr>
              <w:t>Defendant</w:t>
            </w:r>
          </w:p>
        </w:tc>
      </w:tr>
      <w:bookmarkEnd w:id="6"/>
    </w:tbl>
    <w:p w14:paraId="3C84FEBE" w14:textId="77777777" w:rsidR="00E86F74" w:rsidRPr="008C308B" w:rsidRDefault="00E86F74" w:rsidP="008C308B"/>
    <w:sectPr w:rsidR="00E86F74" w:rsidRPr="008C308B" w:rsidSect="0054316D">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8A6D" w14:textId="77777777" w:rsidR="00E80176" w:rsidRDefault="00E80176" w:rsidP="00FA1D46">
      <w:r>
        <w:separator/>
      </w:r>
    </w:p>
  </w:endnote>
  <w:endnote w:type="continuationSeparator" w:id="0">
    <w:p w14:paraId="5CFE2EBB" w14:textId="77777777" w:rsidR="00E80176" w:rsidRDefault="00E8017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5150A1C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44592">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528015E"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44592">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8051" w14:textId="5FB91BAF" w:rsidR="0083101F" w:rsidRPr="00FA1D46" w:rsidRDefault="0083101F"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44592">
        <w:rPr>
          <w:noProof/>
        </w:rPr>
        <w:t>3</w:t>
      </w:r>
    </w:fldSimple>
  </w:p>
  <w:p w14:paraId="55BEB2D6" w14:textId="77777777" w:rsidR="0083101F" w:rsidRDefault="0083101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3FA45D4B"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44592">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EC56" w14:textId="77777777" w:rsidR="00E80176" w:rsidRDefault="00E80176" w:rsidP="00FA1D46">
      <w:r>
        <w:separator/>
      </w:r>
    </w:p>
  </w:footnote>
  <w:footnote w:type="continuationSeparator" w:id="0">
    <w:p w14:paraId="15F8FAE9" w14:textId="77777777" w:rsidR="00E80176" w:rsidRDefault="00E8017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22C"/>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F43DF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5D5BAC"/>
    <w:multiLevelType w:val="hybridMultilevel"/>
    <w:tmpl w:val="22AC7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76D6820"/>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F47738"/>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A1B30CB"/>
    <w:multiLevelType w:val="hybridMultilevel"/>
    <w:tmpl w:val="AD9E2FA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9E7601"/>
    <w:multiLevelType w:val="hybridMultilevel"/>
    <w:tmpl w:val="4722329E"/>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5"/>
  </w:num>
  <w:num w:numId="2" w16cid:durableId="437142376">
    <w:abstractNumId w:val="20"/>
  </w:num>
  <w:num w:numId="3" w16cid:durableId="1555002932">
    <w:abstractNumId w:val="19"/>
  </w:num>
  <w:num w:numId="4" w16cid:durableId="1280376999">
    <w:abstractNumId w:val="3"/>
  </w:num>
  <w:num w:numId="5" w16cid:durableId="1570505105">
    <w:abstractNumId w:val="1"/>
  </w:num>
  <w:num w:numId="6" w16cid:durableId="799345158">
    <w:abstractNumId w:val="16"/>
  </w:num>
  <w:num w:numId="7" w16cid:durableId="2073772440">
    <w:abstractNumId w:val="8"/>
  </w:num>
  <w:num w:numId="8" w16cid:durableId="86193177">
    <w:abstractNumId w:val="10"/>
  </w:num>
  <w:num w:numId="9" w16cid:durableId="227692303">
    <w:abstractNumId w:val="27"/>
  </w:num>
  <w:num w:numId="10" w16cid:durableId="487092893">
    <w:abstractNumId w:val="22"/>
  </w:num>
  <w:num w:numId="11" w16cid:durableId="610480301">
    <w:abstractNumId w:val="14"/>
  </w:num>
  <w:num w:numId="12" w16cid:durableId="611517906">
    <w:abstractNumId w:val="7"/>
  </w:num>
  <w:num w:numId="13" w16cid:durableId="1769547171">
    <w:abstractNumId w:val="23"/>
  </w:num>
  <w:num w:numId="14" w16cid:durableId="1004287194">
    <w:abstractNumId w:val="12"/>
  </w:num>
  <w:num w:numId="15" w16cid:durableId="684676284">
    <w:abstractNumId w:val="26"/>
  </w:num>
  <w:num w:numId="16" w16cid:durableId="1094086207">
    <w:abstractNumId w:val="21"/>
  </w:num>
  <w:num w:numId="17" w16cid:durableId="627972254">
    <w:abstractNumId w:val="18"/>
  </w:num>
  <w:num w:numId="18" w16cid:durableId="975139147">
    <w:abstractNumId w:val="13"/>
  </w:num>
  <w:num w:numId="19" w16cid:durableId="754934987">
    <w:abstractNumId w:val="4"/>
  </w:num>
  <w:num w:numId="20" w16cid:durableId="1100222552">
    <w:abstractNumId w:val="2"/>
  </w:num>
  <w:num w:numId="21" w16cid:durableId="265309024">
    <w:abstractNumId w:val="15"/>
  </w:num>
  <w:num w:numId="22" w16cid:durableId="1450851490">
    <w:abstractNumId w:val="30"/>
  </w:num>
  <w:num w:numId="23" w16cid:durableId="1066563365">
    <w:abstractNumId w:val="9"/>
  </w:num>
  <w:num w:numId="24" w16cid:durableId="1331980900">
    <w:abstractNumId w:val="24"/>
  </w:num>
  <w:num w:numId="25" w16cid:durableId="930821036">
    <w:abstractNumId w:val="17"/>
  </w:num>
  <w:num w:numId="26" w16cid:durableId="680545861">
    <w:abstractNumId w:val="31"/>
  </w:num>
  <w:num w:numId="27" w16cid:durableId="1217859659">
    <w:abstractNumId w:val="11"/>
  </w:num>
  <w:num w:numId="28" w16cid:durableId="1920481382">
    <w:abstractNumId w:val="28"/>
  </w:num>
  <w:num w:numId="29" w16cid:durableId="1873415594">
    <w:abstractNumId w:val="29"/>
  </w:num>
  <w:num w:numId="30" w16cid:durableId="1457330657">
    <w:abstractNumId w:val="32"/>
  </w:num>
  <w:num w:numId="31" w16cid:durableId="1904019487">
    <w:abstractNumId w:val="5"/>
  </w:num>
  <w:num w:numId="32" w16cid:durableId="202789347">
    <w:abstractNumId w:val="0"/>
  </w:num>
  <w:num w:numId="33" w16cid:durableId="79174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65101"/>
    <w:rsid w:val="00081B9E"/>
    <w:rsid w:val="0009078A"/>
    <w:rsid w:val="00091C4F"/>
    <w:rsid w:val="000D1245"/>
    <w:rsid w:val="000E5943"/>
    <w:rsid w:val="001241A6"/>
    <w:rsid w:val="001502F2"/>
    <w:rsid w:val="00150764"/>
    <w:rsid w:val="0015427A"/>
    <w:rsid w:val="00155AD3"/>
    <w:rsid w:val="00187C9B"/>
    <w:rsid w:val="00197A86"/>
    <w:rsid w:val="001B137B"/>
    <w:rsid w:val="001B7D3B"/>
    <w:rsid w:val="001C0CA6"/>
    <w:rsid w:val="001E2910"/>
    <w:rsid w:val="001F254D"/>
    <w:rsid w:val="002165AD"/>
    <w:rsid w:val="002357C0"/>
    <w:rsid w:val="0023796F"/>
    <w:rsid w:val="00242E53"/>
    <w:rsid w:val="0029415F"/>
    <w:rsid w:val="002C723E"/>
    <w:rsid w:val="002C75BD"/>
    <w:rsid w:val="002D1EEC"/>
    <w:rsid w:val="002E703F"/>
    <w:rsid w:val="002F25AC"/>
    <w:rsid w:val="003127A6"/>
    <w:rsid w:val="00325DF6"/>
    <w:rsid w:val="003723E5"/>
    <w:rsid w:val="00373FBB"/>
    <w:rsid w:val="003A7675"/>
    <w:rsid w:val="003B43FB"/>
    <w:rsid w:val="003D102D"/>
    <w:rsid w:val="00413775"/>
    <w:rsid w:val="004217AB"/>
    <w:rsid w:val="00433461"/>
    <w:rsid w:val="00446E84"/>
    <w:rsid w:val="00452754"/>
    <w:rsid w:val="004A0891"/>
    <w:rsid w:val="004A478E"/>
    <w:rsid w:val="004A4DEE"/>
    <w:rsid w:val="004B0D43"/>
    <w:rsid w:val="004C2002"/>
    <w:rsid w:val="004C6655"/>
    <w:rsid w:val="004D12A5"/>
    <w:rsid w:val="004E7556"/>
    <w:rsid w:val="004F512D"/>
    <w:rsid w:val="004F645A"/>
    <w:rsid w:val="004F6B70"/>
    <w:rsid w:val="00503F8F"/>
    <w:rsid w:val="00512327"/>
    <w:rsid w:val="0052487C"/>
    <w:rsid w:val="005252D0"/>
    <w:rsid w:val="00531057"/>
    <w:rsid w:val="00535D3F"/>
    <w:rsid w:val="0054316D"/>
    <w:rsid w:val="0054569A"/>
    <w:rsid w:val="00557D97"/>
    <w:rsid w:val="00560760"/>
    <w:rsid w:val="00583025"/>
    <w:rsid w:val="0058648A"/>
    <w:rsid w:val="00590E3F"/>
    <w:rsid w:val="005C4A6A"/>
    <w:rsid w:val="005D007F"/>
    <w:rsid w:val="005D72E9"/>
    <w:rsid w:val="005F2AF2"/>
    <w:rsid w:val="00612593"/>
    <w:rsid w:val="00630C70"/>
    <w:rsid w:val="006319FF"/>
    <w:rsid w:val="006400C8"/>
    <w:rsid w:val="00656840"/>
    <w:rsid w:val="00661EBF"/>
    <w:rsid w:val="00664C28"/>
    <w:rsid w:val="00670D33"/>
    <w:rsid w:val="006743CE"/>
    <w:rsid w:val="006775CD"/>
    <w:rsid w:val="006963BC"/>
    <w:rsid w:val="006A422F"/>
    <w:rsid w:val="006D141B"/>
    <w:rsid w:val="006F2F6E"/>
    <w:rsid w:val="007110C9"/>
    <w:rsid w:val="0074755F"/>
    <w:rsid w:val="0074785E"/>
    <w:rsid w:val="00747A44"/>
    <w:rsid w:val="00772CF4"/>
    <w:rsid w:val="00794AED"/>
    <w:rsid w:val="007B0FD3"/>
    <w:rsid w:val="007D0F13"/>
    <w:rsid w:val="007D45CC"/>
    <w:rsid w:val="007E082C"/>
    <w:rsid w:val="007E470A"/>
    <w:rsid w:val="007F6595"/>
    <w:rsid w:val="0080741F"/>
    <w:rsid w:val="0083101F"/>
    <w:rsid w:val="008321EF"/>
    <w:rsid w:val="00832451"/>
    <w:rsid w:val="00836DA4"/>
    <w:rsid w:val="00852531"/>
    <w:rsid w:val="00862D29"/>
    <w:rsid w:val="008A3A5B"/>
    <w:rsid w:val="008A5EC7"/>
    <w:rsid w:val="008B352C"/>
    <w:rsid w:val="008C308B"/>
    <w:rsid w:val="008D488B"/>
    <w:rsid w:val="008F3121"/>
    <w:rsid w:val="0091769E"/>
    <w:rsid w:val="00920407"/>
    <w:rsid w:val="0092400A"/>
    <w:rsid w:val="00926DA9"/>
    <w:rsid w:val="009327EB"/>
    <w:rsid w:val="009721B0"/>
    <w:rsid w:val="009A7452"/>
    <w:rsid w:val="009B0880"/>
    <w:rsid w:val="009B2F5C"/>
    <w:rsid w:val="009D189B"/>
    <w:rsid w:val="009E0370"/>
    <w:rsid w:val="00A10219"/>
    <w:rsid w:val="00A400DA"/>
    <w:rsid w:val="00A62798"/>
    <w:rsid w:val="00A94B25"/>
    <w:rsid w:val="00AC5AEC"/>
    <w:rsid w:val="00AD0161"/>
    <w:rsid w:val="00AD064B"/>
    <w:rsid w:val="00AE1C62"/>
    <w:rsid w:val="00AF2991"/>
    <w:rsid w:val="00AF40B1"/>
    <w:rsid w:val="00B013F8"/>
    <w:rsid w:val="00B160D6"/>
    <w:rsid w:val="00B43876"/>
    <w:rsid w:val="00B44C72"/>
    <w:rsid w:val="00B46194"/>
    <w:rsid w:val="00B545B5"/>
    <w:rsid w:val="00B56226"/>
    <w:rsid w:val="00B75101"/>
    <w:rsid w:val="00B96C1A"/>
    <w:rsid w:val="00BB07D8"/>
    <w:rsid w:val="00BC7637"/>
    <w:rsid w:val="00BD37FB"/>
    <w:rsid w:val="00BE081C"/>
    <w:rsid w:val="00BE3C4A"/>
    <w:rsid w:val="00BE5615"/>
    <w:rsid w:val="00C3618F"/>
    <w:rsid w:val="00C41DB4"/>
    <w:rsid w:val="00C44592"/>
    <w:rsid w:val="00C8645E"/>
    <w:rsid w:val="00CA136E"/>
    <w:rsid w:val="00CB07D0"/>
    <w:rsid w:val="00CB1F7D"/>
    <w:rsid w:val="00CE69CD"/>
    <w:rsid w:val="00CF424E"/>
    <w:rsid w:val="00D03F3E"/>
    <w:rsid w:val="00D23966"/>
    <w:rsid w:val="00D3480A"/>
    <w:rsid w:val="00D44A8F"/>
    <w:rsid w:val="00D51DFC"/>
    <w:rsid w:val="00D52297"/>
    <w:rsid w:val="00D93AD1"/>
    <w:rsid w:val="00D97FBE"/>
    <w:rsid w:val="00DB5251"/>
    <w:rsid w:val="00DD44C6"/>
    <w:rsid w:val="00DE1A6D"/>
    <w:rsid w:val="00DE2881"/>
    <w:rsid w:val="00DE7EF0"/>
    <w:rsid w:val="00DF6995"/>
    <w:rsid w:val="00E02E4A"/>
    <w:rsid w:val="00E0621A"/>
    <w:rsid w:val="00E06EB2"/>
    <w:rsid w:val="00E16FE6"/>
    <w:rsid w:val="00E40D8B"/>
    <w:rsid w:val="00E42D63"/>
    <w:rsid w:val="00E510C3"/>
    <w:rsid w:val="00E56F79"/>
    <w:rsid w:val="00E80176"/>
    <w:rsid w:val="00E86F74"/>
    <w:rsid w:val="00E87875"/>
    <w:rsid w:val="00E90FE8"/>
    <w:rsid w:val="00E964CB"/>
    <w:rsid w:val="00EA0326"/>
    <w:rsid w:val="00EA0F48"/>
    <w:rsid w:val="00EC04C0"/>
    <w:rsid w:val="00EE1645"/>
    <w:rsid w:val="00EF3577"/>
    <w:rsid w:val="00F041AF"/>
    <w:rsid w:val="00F064D4"/>
    <w:rsid w:val="00F12AC3"/>
    <w:rsid w:val="00F355B8"/>
    <w:rsid w:val="00F617F8"/>
    <w:rsid w:val="00F855FC"/>
    <w:rsid w:val="00FA1D46"/>
    <w:rsid w:val="00FA42B0"/>
    <w:rsid w:val="00FA6474"/>
    <w:rsid w:val="00FC0AC7"/>
    <w:rsid w:val="00FC44EF"/>
    <w:rsid w:val="00FE5C54"/>
    <w:rsid w:val="00FE70FE"/>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3">
      <w:bodyDiv w:val="1"/>
      <w:marLeft w:val="0"/>
      <w:marRight w:val="0"/>
      <w:marTop w:val="0"/>
      <w:marBottom w:val="0"/>
      <w:divBdr>
        <w:top w:val="none" w:sz="0" w:space="0" w:color="auto"/>
        <w:left w:val="none" w:sz="0" w:space="0" w:color="auto"/>
        <w:bottom w:val="none" w:sz="0" w:space="0" w:color="auto"/>
        <w:right w:val="none" w:sz="0" w:space="0" w:color="auto"/>
      </w:divBdr>
      <w:divsChild>
        <w:div w:id="1954436941">
          <w:marLeft w:val="0"/>
          <w:marRight w:val="0"/>
          <w:marTop w:val="0"/>
          <w:marBottom w:val="0"/>
          <w:divBdr>
            <w:top w:val="none" w:sz="0" w:space="0" w:color="auto"/>
            <w:left w:val="none" w:sz="0" w:space="0" w:color="auto"/>
            <w:bottom w:val="none" w:sz="0" w:space="0" w:color="auto"/>
            <w:right w:val="none" w:sz="0" w:space="0" w:color="auto"/>
          </w:divBdr>
          <w:divsChild>
            <w:div w:id="19748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110">
      <w:bodyDiv w:val="1"/>
      <w:marLeft w:val="0"/>
      <w:marRight w:val="0"/>
      <w:marTop w:val="0"/>
      <w:marBottom w:val="0"/>
      <w:divBdr>
        <w:top w:val="none" w:sz="0" w:space="0" w:color="auto"/>
        <w:left w:val="none" w:sz="0" w:space="0" w:color="auto"/>
        <w:bottom w:val="none" w:sz="0" w:space="0" w:color="auto"/>
        <w:right w:val="none" w:sz="0" w:space="0" w:color="auto"/>
      </w:divBdr>
      <w:divsChild>
        <w:div w:id="541215237">
          <w:marLeft w:val="0"/>
          <w:marRight w:val="0"/>
          <w:marTop w:val="0"/>
          <w:marBottom w:val="0"/>
          <w:divBdr>
            <w:top w:val="none" w:sz="0" w:space="0" w:color="auto"/>
            <w:left w:val="none" w:sz="0" w:space="0" w:color="auto"/>
            <w:bottom w:val="none" w:sz="0" w:space="0" w:color="auto"/>
            <w:right w:val="none" w:sz="0" w:space="0" w:color="auto"/>
          </w:divBdr>
          <w:divsChild>
            <w:div w:id="94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9090">
      <w:bodyDiv w:val="1"/>
      <w:marLeft w:val="0"/>
      <w:marRight w:val="0"/>
      <w:marTop w:val="0"/>
      <w:marBottom w:val="0"/>
      <w:divBdr>
        <w:top w:val="none" w:sz="0" w:space="0" w:color="auto"/>
        <w:left w:val="none" w:sz="0" w:space="0" w:color="auto"/>
        <w:bottom w:val="none" w:sz="0" w:space="0" w:color="auto"/>
        <w:right w:val="none" w:sz="0" w:space="0" w:color="auto"/>
      </w:divBdr>
      <w:divsChild>
        <w:div w:id="1780758877">
          <w:marLeft w:val="0"/>
          <w:marRight w:val="0"/>
          <w:marTop w:val="0"/>
          <w:marBottom w:val="0"/>
          <w:divBdr>
            <w:top w:val="none" w:sz="0" w:space="0" w:color="auto"/>
            <w:left w:val="none" w:sz="0" w:space="0" w:color="auto"/>
            <w:bottom w:val="none" w:sz="0" w:space="0" w:color="auto"/>
            <w:right w:val="none" w:sz="0" w:space="0" w:color="auto"/>
          </w:divBdr>
          <w:divsChild>
            <w:div w:id="38799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99847">
      <w:bodyDiv w:val="1"/>
      <w:marLeft w:val="0"/>
      <w:marRight w:val="0"/>
      <w:marTop w:val="0"/>
      <w:marBottom w:val="0"/>
      <w:divBdr>
        <w:top w:val="none" w:sz="0" w:space="0" w:color="auto"/>
        <w:left w:val="none" w:sz="0" w:space="0" w:color="auto"/>
        <w:bottom w:val="none" w:sz="0" w:space="0" w:color="auto"/>
        <w:right w:val="none" w:sz="0" w:space="0" w:color="auto"/>
      </w:divBdr>
      <w:divsChild>
        <w:div w:id="38089517">
          <w:marLeft w:val="0"/>
          <w:marRight w:val="0"/>
          <w:marTop w:val="0"/>
          <w:marBottom w:val="0"/>
          <w:divBdr>
            <w:top w:val="none" w:sz="0" w:space="0" w:color="auto"/>
            <w:left w:val="none" w:sz="0" w:space="0" w:color="auto"/>
            <w:bottom w:val="none" w:sz="0" w:space="0" w:color="auto"/>
            <w:right w:val="none" w:sz="0" w:space="0" w:color="auto"/>
          </w:divBdr>
          <w:divsChild>
            <w:div w:id="6368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2180</Words>
  <Characters>13237</Characters>
  <Application>Microsoft Office Word</Application>
  <DocSecurity>0</DocSecurity>
  <Lines>389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2026-03-27T18:49:00Z</dcterms:modified>
</cp:coreProperties>
</file>